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6E" w:rsidRPr="00FB74D8" w:rsidRDefault="00C943F2" w:rsidP="000C5782">
      <w:pPr>
        <w:pStyle w:val="Textopredeterminado"/>
        <w:jc w:val="center"/>
        <w:rPr>
          <w:rFonts w:asciiTheme="minorHAnsi" w:hAnsiTheme="minorHAnsi"/>
          <w:b/>
          <w:sz w:val="22"/>
          <w:szCs w:val="22"/>
        </w:rPr>
      </w:pPr>
      <w:bookmarkStart w:id="0" w:name="_GoBack"/>
      <w:bookmarkEnd w:id="0"/>
      <w:r>
        <w:rPr>
          <w:rFonts w:asciiTheme="minorHAnsi" w:hAnsiTheme="minorHAnsi"/>
          <w:b/>
          <w:sz w:val="22"/>
          <w:szCs w:val="22"/>
        </w:rPr>
        <w:t>NOTAS DE DESGLOS</w:t>
      </w:r>
      <w:r w:rsidR="00C32E6E" w:rsidRPr="00FB74D8">
        <w:rPr>
          <w:rFonts w:asciiTheme="minorHAnsi" w:hAnsiTheme="minorHAnsi"/>
          <w:b/>
          <w:sz w:val="22"/>
          <w:szCs w:val="22"/>
        </w:rPr>
        <w:t>E</w:t>
      </w:r>
    </w:p>
    <w:p w:rsidR="00C32E6E" w:rsidRPr="00FB74D8" w:rsidRDefault="00C32E6E" w:rsidP="000C5782">
      <w:pPr>
        <w:pStyle w:val="Textopredeterminado"/>
        <w:ind w:firstLine="288"/>
        <w:jc w:val="both"/>
        <w:rPr>
          <w:rFonts w:asciiTheme="minorHAnsi" w:hAnsiTheme="minorHAnsi"/>
          <w:sz w:val="22"/>
          <w:szCs w:val="22"/>
        </w:rPr>
      </w:pPr>
    </w:p>
    <w:p w:rsidR="00C32E6E" w:rsidRPr="00EB36B7" w:rsidRDefault="00C32E6E" w:rsidP="000C5782">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C32E6E" w:rsidRPr="00FB74D8" w:rsidRDefault="00C32E6E" w:rsidP="000C5782">
      <w:pPr>
        <w:pStyle w:val="Textopredeterminado"/>
        <w:ind w:firstLine="288"/>
        <w:jc w:val="both"/>
        <w:rPr>
          <w:rFonts w:asciiTheme="minorHAnsi" w:hAnsiTheme="minorHAnsi"/>
          <w:sz w:val="22"/>
          <w:szCs w:val="22"/>
        </w:rPr>
      </w:pPr>
    </w:p>
    <w:p w:rsidR="00276B39" w:rsidRDefault="00276B39" w:rsidP="000C5782">
      <w:pPr>
        <w:pStyle w:val="Textopredeterminado"/>
        <w:jc w:val="both"/>
        <w:rPr>
          <w:rFonts w:asciiTheme="minorHAnsi" w:hAnsiTheme="minorHAnsi"/>
          <w:b/>
          <w:sz w:val="22"/>
          <w:szCs w:val="22"/>
        </w:rPr>
      </w:pPr>
    </w:p>
    <w:p w:rsidR="00C32E6E" w:rsidRPr="00FB74D8" w:rsidRDefault="00C32E6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1.- </w:t>
      </w:r>
      <w:r w:rsidR="00CD4B73" w:rsidRPr="00FB74D8">
        <w:rPr>
          <w:rFonts w:asciiTheme="minorHAnsi" w:hAnsiTheme="minorHAnsi"/>
          <w:b/>
          <w:sz w:val="22"/>
          <w:szCs w:val="22"/>
        </w:rPr>
        <w:t>EFECTIVO/</w:t>
      </w:r>
      <w:r w:rsidRPr="00FB74D8">
        <w:rPr>
          <w:rFonts w:asciiTheme="minorHAnsi" w:hAnsiTheme="minorHAnsi"/>
          <w:b/>
          <w:sz w:val="22"/>
          <w:szCs w:val="22"/>
        </w:rPr>
        <w:t>BANCOS/TESORERIA E INVERSIONES TEMPORALES</w:t>
      </w:r>
      <w:r w:rsidR="00C93340">
        <w:rPr>
          <w:rFonts w:asciiTheme="minorHAnsi" w:hAnsiTheme="minorHAnsi"/>
          <w:b/>
          <w:sz w:val="22"/>
          <w:szCs w:val="22"/>
        </w:rPr>
        <w:t xml:space="preserve">                           </w:t>
      </w:r>
    </w:p>
    <w:p w:rsidR="008226FF" w:rsidRDefault="008226FF" w:rsidP="000C5782">
      <w:pPr>
        <w:pStyle w:val="Textopredeterminado"/>
        <w:ind w:firstLine="288"/>
        <w:jc w:val="both"/>
        <w:rPr>
          <w:rFonts w:asciiTheme="minorHAnsi" w:hAnsiTheme="minorHAnsi"/>
          <w:sz w:val="22"/>
          <w:szCs w:val="22"/>
        </w:rPr>
      </w:pPr>
    </w:p>
    <w:p w:rsidR="0049271E" w:rsidRPr="00423C42" w:rsidRDefault="00822295" w:rsidP="000C5782">
      <w:pPr>
        <w:pStyle w:val="Textopredeterminado"/>
        <w:jc w:val="both"/>
        <w:rPr>
          <w:rFonts w:asciiTheme="minorHAnsi" w:hAnsiTheme="minorHAnsi"/>
          <w:b/>
          <w:sz w:val="22"/>
          <w:szCs w:val="22"/>
        </w:rPr>
      </w:pPr>
      <w:r>
        <w:rPr>
          <w:rFonts w:asciiTheme="minorHAnsi" w:hAnsiTheme="minorHAnsi"/>
          <w:b/>
          <w:sz w:val="22"/>
          <w:szCs w:val="22"/>
        </w:rPr>
        <w:t>Nota 1.1</w:t>
      </w:r>
      <w:r w:rsidR="0049271E" w:rsidRPr="00423C42">
        <w:rPr>
          <w:rFonts w:asciiTheme="minorHAnsi" w:hAnsiTheme="minorHAnsi"/>
          <w:b/>
          <w:sz w:val="22"/>
          <w:szCs w:val="22"/>
        </w:rPr>
        <w:t xml:space="preserve"> BANCOS/TESORERIA</w:t>
      </w:r>
    </w:p>
    <w:p w:rsidR="0049271E" w:rsidRPr="00FB74D8" w:rsidRDefault="0049271E" w:rsidP="000C5782">
      <w:pPr>
        <w:pStyle w:val="Textopredeterminado"/>
        <w:jc w:val="both"/>
        <w:rPr>
          <w:rFonts w:asciiTheme="minorHAnsi" w:hAnsiTheme="minorHAnsi"/>
          <w:sz w:val="22"/>
          <w:szCs w:val="22"/>
        </w:rPr>
      </w:pPr>
    </w:p>
    <w:p w:rsidR="0044222F" w:rsidRPr="00FB74D8" w:rsidRDefault="00956D1D"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F7241">
        <w:rPr>
          <w:rFonts w:asciiTheme="minorHAnsi" w:hAnsiTheme="minorHAnsi"/>
          <w:sz w:val="22"/>
          <w:szCs w:val="22"/>
        </w:rPr>
        <w:t>31 de Marzo de 2019</w:t>
      </w:r>
      <w:r w:rsidR="00C32E6E" w:rsidRPr="00FB74D8">
        <w:rPr>
          <w:rFonts w:asciiTheme="minorHAnsi" w:hAnsiTheme="minorHAnsi"/>
          <w:sz w:val="22"/>
          <w:szCs w:val="22"/>
        </w:rPr>
        <w:t xml:space="preserve"> </w:t>
      </w:r>
      <w:r w:rsidR="00FC16A8" w:rsidRPr="00FB74D8">
        <w:rPr>
          <w:rFonts w:asciiTheme="minorHAnsi" w:hAnsiTheme="minorHAnsi"/>
          <w:sz w:val="22"/>
          <w:szCs w:val="22"/>
        </w:rPr>
        <w:t xml:space="preserve"> est</w:t>
      </w:r>
      <w:r w:rsidR="00D32306" w:rsidRPr="00FB74D8">
        <w:rPr>
          <w:rFonts w:asciiTheme="minorHAnsi" w:hAnsiTheme="minorHAnsi"/>
          <w:sz w:val="22"/>
          <w:szCs w:val="22"/>
        </w:rPr>
        <w:t>e rubro  lo integran</w:t>
      </w:r>
      <w:r w:rsidR="00FC16A8" w:rsidRPr="00FB74D8">
        <w:rPr>
          <w:rFonts w:asciiTheme="minorHAnsi" w:hAnsiTheme="minorHAnsi"/>
          <w:sz w:val="22"/>
          <w:szCs w:val="22"/>
        </w:rPr>
        <w:t xml:space="preserve"> los saldos de</w:t>
      </w:r>
      <w:r w:rsidR="00423C42">
        <w:rPr>
          <w:rFonts w:asciiTheme="minorHAnsi" w:hAnsiTheme="minorHAnsi"/>
          <w:sz w:val="22"/>
          <w:szCs w:val="22"/>
        </w:rPr>
        <w:t xml:space="preserve"> efectivo propiedad de la Entidad depositados en </w:t>
      </w:r>
      <w:r w:rsidR="00FC16A8" w:rsidRPr="00FB74D8">
        <w:rPr>
          <w:rFonts w:asciiTheme="minorHAnsi" w:hAnsiTheme="minorHAnsi"/>
          <w:sz w:val="22"/>
          <w:szCs w:val="22"/>
        </w:rPr>
        <w:t xml:space="preserve"> diversas</w:t>
      </w:r>
      <w:r w:rsidR="00423C42">
        <w:rPr>
          <w:rFonts w:asciiTheme="minorHAnsi" w:hAnsiTheme="minorHAnsi"/>
          <w:sz w:val="22"/>
          <w:szCs w:val="22"/>
        </w:rPr>
        <w:t xml:space="preserve"> cuentas de cheques</w:t>
      </w:r>
      <w:r w:rsidR="00202D8E">
        <w:rPr>
          <w:rFonts w:asciiTheme="minorHAnsi" w:hAnsiTheme="minorHAnsi"/>
          <w:sz w:val="22"/>
          <w:szCs w:val="22"/>
        </w:rPr>
        <w:t>,</w:t>
      </w:r>
      <w:r w:rsidR="00423C42">
        <w:rPr>
          <w:rFonts w:asciiTheme="minorHAnsi" w:hAnsiTheme="minorHAnsi"/>
          <w:sz w:val="22"/>
          <w:szCs w:val="22"/>
        </w:rPr>
        <w:t xml:space="preserve"> </w:t>
      </w:r>
      <w:r w:rsidR="006457D9" w:rsidRPr="00FB74D8">
        <w:rPr>
          <w:rFonts w:asciiTheme="minorHAnsi" w:hAnsiTheme="minorHAnsi"/>
          <w:sz w:val="22"/>
          <w:szCs w:val="22"/>
        </w:rPr>
        <w:t xml:space="preserve"> der</w:t>
      </w:r>
      <w:r w:rsidR="008F45F9" w:rsidRPr="00FB74D8">
        <w:rPr>
          <w:rFonts w:asciiTheme="minorHAnsi" w:hAnsiTheme="minorHAnsi"/>
          <w:sz w:val="22"/>
          <w:szCs w:val="22"/>
        </w:rPr>
        <w:t>ivados de los ingresos propios</w:t>
      </w:r>
      <w:r w:rsidR="00202D8E">
        <w:rPr>
          <w:rFonts w:asciiTheme="minorHAnsi" w:hAnsiTheme="minorHAnsi"/>
          <w:sz w:val="22"/>
          <w:szCs w:val="22"/>
        </w:rPr>
        <w:t xml:space="preserve"> e</w:t>
      </w:r>
      <w:r w:rsidR="00276B39">
        <w:rPr>
          <w:rFonts w:asciiTheme="minorHAnsi" w:hAnsiTheme="minorHAnsi"/>
          <w:sz w:val="22"/>
          <w:szCs w:val="22"/>
        </w:rPr>
        <w:t xml:space="preserve"> Ingresos por Convenios y Aportaciones </w:t>
      </w:r>
      <w:r w:rsidR="0098263F">
        <w:rPr>
          <w:rFonts w:asciiTheme="minorHAnsi" w:hAnsiTheme="minorHAnsi"/>
          <w:sz w:val="22"/>
          <w:szCs w:val="22"/>
        </w:rPr>
        <w:t xml:space="preserve"> F</w:t>
      </w:r>
      <w:r w:rsidR="00DE6C36">
        <w:rPr>
          <w:rFonts w:asciiTheme="minorHAnsi" w:hAnsiTheme="minorHAnsi"/>
          <w:sz w:val="22"/>
          <w:szCs w:val="22"/>
        </w:rPr>
        <w:t>ederales</w:t>
      </w:r>
      <w:r w:rsidR="008F45F9" w:rsidRPr="00FB74D8">
        <w:rPr>
          <w:rFonts w:asciiTheme="minorHAnsi" w:hAnsiTheme="minorHAnsi"/>
          <w:sz w:val="22"/>
          <w:szCs w:val="22"/>
        </w:rPr>
        <w:t xml:space="preserve">  por un importe de</w:t>
      </w:r>
      <w:r w:rsidR="00202D8E">
        <w:rPr>
          <w:rFonts w:asciiTheme="minorHAnsi" w:hAnsiTheme="minorHAnsi"/>
          <w:sz w:val="22"/>
          <w:szCs w:val="22"/>
        </w:rPr>
        <w:t xml:space="preserve"> $</w:t>
      </w:r>
      <w:r w:rsidR="002A179D">
        <w:rPr>
          <w:rFonts w:asciiTheme="minorHAnsi" w:hAnsiTheme="minorHAnsi"/>
          <w:sz w:val="22"/>
          <w:szCs w:val="22"/>
        </w:rPr>
        <w:t xml:space="preserve"> </w:t>
      </w:r>
      <w:r w:rsidR="00A85120">
        <w:rPr>
          <w:rFonts w:asciiTheme="minorHAnsi" w:hAnsiTheme="minorHAnsi"/>
          <w:sz w:val="22"/>
          <w:szCs w:val="22"/>
        </w:rPr>
        <w:t>66,736,915</w:t>
      </w:r>
      <w:r w:rsidR="00202D8E">
        <w:rPr>
          <w:rFonts w:asciiTheme="minorHAnsi" w:hAnsiTheme="minorHAnsi"/>
          <w:sz w:val="22"/>
          <w:szCs w:val="22"/>
        </w:rPr>
        <w:t>.</w:t>
      </w:r>
      <w:r w:rsidR="008F45F9" w:rsidRPr="00FB74D8">
        <w:rPr>
          <w:rFonts w:asciiTheme="minorHAnsi" w:hAnsiTheme="minorHAnsi"/>
          <w:sz w:val="22"/>
          <w:szCs w:val="22"/>
        </w:rPr>
        <w:t xml:space="preserve"> </w:t>
      </w:r>
      <w:r w:rsidR="00542F01" w:rsidRPr="00FB74D8">
        <w:rPr>
          <w:rFonts w:asciiTheme="minorHAnsi" w:hAnsiTheme="minorHAnsi"/>
          <w:sz w:val="22"/>
          <w:szCs w:val="22"/>
        </w:rPr>
        <w:t xml:space="preserve"> </w:t>
      </w:r>
      <w:r w:rsidR="008F45F9" w:rsidRPr="00FB74D8">
        <w:rPr>
          <w:rFonts w:asciiTheme="minorHAnsi" w:hAnsiTheme="minorHAnsi"/>
          <w:sz w:val="22"/>
          <w:szCs w:val="22"/>
        </w:rPr>
        <w:t xml:space="preserve"> </w:t>
      </w:r>
      <w:r w:rsidR="00252748">
        <w:rPr>
          <w:rFonts w:asciiTheme="minorHAnsi" w:hAnsiTheme="minorHAnsi"/>
          <w:sz w:val="22"/>
          <w:szCs w:val="22"/>
        </w:rPr>
        <w:t xml:space="preserve"> </w:t>
      </w:r>
    </w:p>
    <w:p w:rsidR="0049271E" w:rsidRDefault="0049271E" w:rsidP="00FB74D8">
      <w:pPr>
        <w:pStyle w:val="Textopredeterminado"/>
        <w:jc w:val="both"/>
        <w:rPr>
          <w:rFonts w:asciiTheme="minorHAnsi" w:hAnsiTheme="minorHAnsi"/>
          <w:sz w:val="22"/>
          <w:szCs w:val="22"/>
        </w:rPr>
      </w:pPr>
    </w:p>
    <w:p w:rsidR="00B71E68" w:rsidRPr="00FB74D8" w:rsidRDefault="00B71E68" w:rsidP="00FB74D8">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510"/>
        <w:gridCol w:w="2268"/>
        <w:gridCol w:w="1843"/>
        <w:gridCol w:w="1885"/>
      </w:tblGrid>
      <w:tr w:rsidR="000600E0" w:rsidRPr="00FB74D8" w:rsidTr="004F1F9A">
        <w:tc>
          <w:tcPr>
            <w:tcW w:w="3510" w:type="dxa"/>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Fondos propios</w:t>
            </w:r>
          </w:p>
        </w:tc>
        <w:tc>
          <w:tcPr>
            <w:tcW w:w="2268" w:type="dxa"/>
          </w:tcPr>
          <w:p w:rsidR="000600E0" w:rsidRPr="00FB74D8" w:rsidRDefault="000600E0" w:rsidP="00EB1FFD">
            <w:pPr>
              <w:pStyle w:val="Textopredeterminado"/>
              <w:jc w:val="both"/>
              <w:rPr>
                <w:rFonts w:asciiTheme="minorHAnsi" w:hAnsiTheme="minorHAnsi"/>
                <w:sz w:val="22"/>
                <w:szCs w:val="22"/>
              </w:rPr>
            </w:pPr>
          </w:p>
        </w:tc>
        <w:tc>
          <w:tcPr>
            <w:tcW w:w="1843" w:type="dxa"/>
          </w:tcPr>
          <w:p w:rsidR="000600E0" w:rsidRPr="00FB74D8" w:rsidRDefault="000600E0" w:rsidP="00EB1FFD">
            <w:pPr>
              <w:pStyle w:val="Textopredeterminado"/>
              <w:jc w:val="both"/>
              <w:rPr>
                <w:rFonts w:asciiTheme="minorHAnsi" w:hAnsiTheme="minorHAnsi"/>
                <w:sz w:val="22"/>
                <w:szCs w:val="22"/>
              </w:rPr>
            </w:pPr>
          </w:p>
        </w:tc>
        <w:tc>
          <w:tcPr>
            <w:tcW w:w="1885" w:type="dxa"/>
          </w:tcPr>
          <w:p w:rsidR="003F7241" w:rsidRPr="003F7241" w:rsidRDefault="003F7241" w:rsidP="000D2659">
            <w:pPr>
              <w:pStyle w:val="Textopredeterminado"/>
              <w:jc w:val="both"/>
              <w:rPr>
                <w:rFonts w:asciiTheme="minorHAnsi" w:hAnsiTheme="minorHAnsi"/>
                <w:b/>
                <w:sz w:val="22"/>
                <w:szCs w:val="22"/>
                <w:u w:val="single"/>
              </w:rPr>
            </w:pPr>
            <w:r>
              <w:rPr>
                <w:rFonts w:asciiTheme="minorHAnsi" w:hAnsiTheme="minorHAnsi"/>
                <w:b/>
                <w:sz w:val="22"/>
                <w:szCs w:val="22"/>
                <w:u w:val="single"/>
              </w:rPr>
              <w:t xml:space="preserve">Marzo </w:t>
            </w:r>
            <w:r w:rsidR="002A179D">
              <w:rPr>
                <w:rFonts w:asciiTheme="minorHAnsi" w:hAnsiTheme="minorHAnsi"/>
                <w:b/>
                <w:sz w:val="22"/>
                <w:szCs w:val="22"/>
                <w:u w:val="single"/>
              </w:rPr>
              <w:t>31</w:t>
            </w:r>
            <w:r w:rsidR="000600E0" w:rsidRPr="00FB74D8">
              <w:rPr>
                <w:rFonts w:asciiTheme="minorHAnsi" w:hAnsiTheme="minorHAnsi"/>
                <w:b/>
                <w:sz w:val="22"/>
                <w:szCs w:val="22"/>
                <w:u w:val="single"/>
              </w:rPr>
              <w:t>,</w:t>
            </w:r>
            <w:r w:rsidR="005C1456">
              <w:rPr>
                <w:rFonts w:asciiTheme="minorHAnsi" w:hAnsiTheme="minorHAnsi"/>
                <w:b/>
                <w:sz w:val="22"/>
                <w:szCs w:val="22"/>
                <w:u w:val="single"/>
              </w:rPr>
              <w:t>201</w:t>
            </w:r>
            <w:r>
              <w:rPr>
                <w:rFonts w:asciiTheme="minorHAnsi" w:hAnsiTheme="minorHAnsi"/>
                <w:b/>
                <w:sz w:val="22"/>
                <w:szCs w:val="22"/>
                <w:u w:val="single"/>
              </w:rPr>
              <w:t>9</w:t>
            </w:r>
          </w:p>
        </w:tc>
      </w:tr>
      <w:tr w:rsidR="00A34EF4" w:rsidRPr="00FB74D8" w:rsidTr="004F1F9A">
        <w:tc>
          <w:tcPr>
            <w:tcW w:w="3510" w:type="dxa"/>
          </w:tcPr>
          <w:p w:rsidR="00A34EF4" w:rsidRPr="00FB74D8" w:rsidRDefault="00A34EF4" w:rsidP="003D5BC9">
            <w:pPr>
              <w:pStyle w:val="Textopredeterminado"/>
              <w:jc w:val="both"/>
              <w:rPr>
                <w:rFonts w:asciiTheme="minorHAnsi" w:hAnsiTheme="minorHAnsi"/>
                <w:sz w:val="22"/>
                <w:szCs w:val="22"/>
              </w:rPr>
            </w:pPr>
            <w:r w:rsidRPr="00FB74D8">
              <w:rPr>
                <w:rFonts w:asciiTheme="minorHAnsi" w:hAnsiTheme="minorHAnsi"/>
                <w:sz w:val="22"/>
                <w:szCs w:val="22"/>
              </w:rPr>
              <w:t>Banbajio</w:t>
            </w:r>
          </w:p>
        </w:tc>
        <w:tc>
          <w:tcPr>
            <w:tcW w:w="2268" w:type="dxa"/>
          </w:tcPr>
          <w:p w:rsidR="00A34EF4" w:rsidRPr="009C6844" w:rsidRDefault="00A34EF4" w:rsidP="003D5BC9">
            <w:pPr>
              <w:pStyle w:val="Textopredeterminado"/>
              <w:jc w:val="both"/>
              <w:rPr>
                <w:rFonts w:asciiTheme="minorHAnsi" w:hAnsiTheme="minorHAnsi"/>
                <w:sz w:val="22"/>
                <w:szCs w:val="22"/>
              </w:rPr>
            </w:pPr>
            <w:r w:rsidRPr="009C6844">
              <w:rPr>
                <w:rFonts w:asciiTheme="minorHAnsi" w:hAnsiTheme="minorHAnsi"/>
                <w:sz w:val="22"/>
                <w:szCs w:val="22"/>
              </w:rPr>
              <w:t>1 cta de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6B7FA6" w:rsidRDefault="00A34EF4" w:rsidP="009C6844">
            <w:pPr>
              <w:jc w:val="right"/>
              <w:rPr>
                <w:rFonts w:ascii="Calibri" w:hAnsi="Calibri"/>
                <w:color w:val="000000"/>
                <w:sz w:val="22"/>
                <w:szCs w:val="22"/>
              </w:rPr>
            </w:pPr>
            <w:r>
              <w:rPr>
                <w:rFonts w:ascii="Calibri" w:hAnsi="Calibri"/>
                <w:color w:val="000000"/>
                <w:sz w:val="22"/>
                <w:szCs w:val="22"/>
              </w:rPr>
              <w:t>2,999,304</w:t>
            </w:r>
          </w:p>
        </w:tc>
      </w:tr>
      <w:tr w:rsidR="00A34EF4" w:rsidRPr="00FB74D8" w:rsidTr="004F1F9A">
        <w:tc>
          <w:tcPr>
            <w:tcW w:w="3510"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Banamex</w:t>
            </w:r>
          </w:p>
        </w:tc>
        <w:tc>
          <w:tcPr>
            <w:tcW w:w="2268" w:type="dxa"/>
          </w:tcPr>
          <w:p w:rsidR="00A34EF4" w:rsidRPr="00FB74D8" w:rsidRDefault="00A34EF4" w:rsidP="00EB1FFD">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6B7FA6" w:rsidRDefault="00A34EF4" w:rsidP="009C6844">
            <w:pPr>
              <w:jc w:val="right"/>
              <w:rPr>
                <w:rFonts w:ascii="Calibri" w:hAnsi="Calibri"/>
                <w:color w:val="000000"/>
                <w:sz w:val="22"/>
                <w:szCs w:val="22"/>
              </w:rPr>
            </w:pPr>
            <w:r>
              <w:rPr>
                <w:rFonts w:ascii="Calibri" w:hAnsi="Calibri"/>
                <w:color w:val="000000"/>
                <w:sz w:val="22"/>
                <w:szCs w:val="22"/>
              </w:rPr>
              <w:t>10,851,723</w:t>
            </w:r>
          </w:p>
        </w:tc>
      </w:tr>
      <w:tr w:rsidR="00A34EF4" w:rsidRPr="00FB74D8" w:rsidTr="004F1F9A">
        <w:tc>
          <w:tcPr>
            <w:tcW w:w="3510"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A34EF4" w:rsidRPr="00FB74D8" w:rsidRDefault="00353F59" w:rsidP="00EB1FFD">
            <w:pPr>
              <w:pStyle w:val="Textopredeterminado"/>
              <w:jc w:val="both"/>
              <w:rPr>
                <w:rFonts w:asciiTheme="minorHAnsi" w:hAnsiTheme="minorHAnsi"/>
                <w:sz w:val="22"/>
                <w:szCs w:val="22"/>
              </w:rPr>
            </w:pPr>
            <w:r>
              <w:rPr>
                <w:rFonts w:asciiTheme="minorHAnsi" w:hAnsiTheme="minorHAnsi"/>
                <w:sz w:val="22"/>
                <w:szCs w:val="22"/>
              </w:rPr>
              <w:t>5</w:t>
            </w:r>
            <w:r w:rsidR="00A34EF4"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6B7FA6" w:rsidRDefault="00A34EF4" w:rsidP="009C6844">
            <w:pPr>
              <w:jc w:val="right"/>
              <w:rPr>
                <w:rFonts w:ascii="Calibri" w:hAnsi="Calibri"/>
                <w:color w:val="000000"/>
                <w:sz w:val="22"/>
                <w:szCs w:val="22"/>
              </w:rPr>
            </w:pPr>
            <w:r>
              <w:rPr>
                <w:rFonts w:ascii="Calibri" w:hAnsi="Calibri"/>
                <w:color w:val="000000"/>
                <w:sz w:val="22"/>
                <w:szCs w:val="22"/>
              </w:rPr>
              <w:t>8,263,162</w:t>
            </w:r>
          </w:p>
        </w:tc>
      </w:tr>
      <w:tr w:rsidR="00A34EF4" w:rsidRPr="00FB74D8" w:rsidTr="004F1F9A">
        <w:tc>
          <w:tcPr>
            <w:tcW w:w="3510"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 xml:space="preserve">Bansi, S. A. de C.V. </w:t>
            </w:r>
          </w:p>
        </w:tc>
        <w:tc>
          <w:tcPr>
            <w:tcW w:w="2268"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1 cta de cheque</w:t>
            </w:r>
            <w:r>
              <w:rPr>
                <w:rFonts w:asciiTheme="minorHAnsi" w:hAnsiTheme="minorHAnsi"/>
                <w:sz w:val="22"/>
                <w:szCs w:val="22"/>
              </w:rPr>
              <w:t>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6B7FA6" w:rsidRDefault="00A34EF4" w:rsidP="009C6844">
            <w:pPr>
              <w:jc w:val="right"/>
              <w:rPr>
                <w:rFonts w:ascii="Calibri" w:hAnsi="Calibri"/>
                <w:color w:val="000000"/>
                <w:sz w:val="22"/>
                <w:szCs w:val="22"/>
              </w:rPr>
            </w:pPr>
            <w:r>
              <w:rPr>
                <w:rFonts w:ascii="Calibri" w:hAnsi="Calibri"/>
                <w:color w:val="000000"/>
                <w:sz w:val="22"/>
                <w:szCs w:val="22"/>
              </w:rPr>
              <w:t>3,062</w:t>
            </w:r>
          </w:p>
        </w:tc>
      </w:tr>
      <w:tr w:rsidR="00A34EF4" w:rsidRPr="00FB74D8" w:rsidTr="004F1F9A">
        <w:tc>
          <w:tcPr>
            <w:tcW w:w="3510"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Inbursa</w:t>
            </w:r>
          </w:p>
        </w:tc>
        <w:tc>
          <w:tcPr>
            <w:tcW w:w="2268"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6B7FA6" w:rsidRDefault="00A34EF4" w:rsidP="00EA0C75">
            <w:pPr>
              <w:jc w:val="right"/>
              <w:rPr>
                <w:rFonts w:ascii="Calibri" w:hAnsi="Calibri"/>
                <w:color w:val="000000"/>
                <w:sz w:val="22"/>
                <w:szCs w:val="22"/>
              </w:rPr>
            </w:pPr>
            <w:r>
              <w:rPr>
                <w:rFonts w:ascii="Calibri" w:hAnsi="Calibri"/>
                <w:color w:val="000000"/>
                <w:sz w:val="22"/>
                <w:szCs w:val="22"/>
              </w:rPr>
              <w:t>341,557</w:t>
            </w:r>
          </w:p>
        </w:tc>
      </w:tr>
      <w:tr w:rsidR="00A34EF4" w:rsidRPr="00FB74D8" w:rsidTr="004F1F9A">
        <w:tc>
          <w:tcPr>
            <w:tcW w:w="3510" w:type="dxa"/>
          </w:tcPr>
          <w:p w:rsidR="00A34EF4" w:rsidRPr="00FB74D8" w:rsidRDefault="00A34EF4" w:rsidP="00EB1FFD">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A34EF4" w:rsidRPr="00FB74D8" w:rsidRDefault="00A34EF4" w:rsidP="00EB1FFD">
            <w:pPr>
              <w:pStyle w:val="Textopredeterminado"/>
              <w:jc w:val="both"/>
              <w:rPr>
                <w:rFonts w:asciiTheme="minorHAnsi" w:hAnsiTheme="minorHAnsi"/>
                <w:sz w:val="22"/>
                <w:szCs w:val="22"/>
              </w:rPr>
            </w:pPr>
            <w:r>
              <w:rPr>
                <w:rFonts w:asciiTheme="minorHAnsi" w:hAnsiTheme="minorHAnsi"/>
                <w:sz w:val="22"/>
                <w:szCs w:val="22"/>
              </w:rPr>
              <w:t>7</w:t>
            </w:r>
            <w:r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6B7FA6" w:rsidRDefault="00A34EF4" w:rsidP="009C6844">
            <w:pPr>
              <w:jc w:val="right"/>
              <w:rPr>
                <w:rFonts w:ascii="Calibri" w:hAnsi="Calibri"/>
                <w:color w:val="000000"/>
                <w:sz w:val="22"/>
                <w:szCs w:val="22"/>
              </w:rPr>
            </w:pPr>
            <w:r>
              <w:rPr>
                <w:rFonts w:ascii="Calibri" w:hAnsi="Calibri"/>
                <w:color w:val="000000"/>
                <w:sz w:val="22"/>
                <w:szCs w:val="22"/>
              </w:rPr>
              <w:t>21,660,689</w:t>
            </w:r>
          </w:p>
        </w:tc>
      </w:tr>
      <w:tr w:rsidR="00A34EF4" w:rsidRPr="00FB74D8" w:rsidTr="009C6844">
        <w:tc>
          <w:tcPr>
            <w:tcW w:w="3510" w:type="dxa"/>
          </w:tcPr>
          <w:p w:rsidR="00A34EF4" w:rsidRPr="009C6844" w:rsidRDefault="00A34EF4" w:rsidP="00EB1FFD">
            <w:pPr>
              <w:pStyle w:val="Textopredeterminado"/>
              <w:jc w:val="both"/>
              <w:rPr>
                <w:rFonts w:asciiTheme="minorHAnsi" w:hAnsiTheme="minorHAnsi"/>
                <w:sz w:val="22"/>
                <w:szCs w:val="22"/>
              </w:rPr>
            </w:pPr>
            <w:r>
              <w:rPr>
                <w:rFonts w:asciiTheme="minorHAnsi" w:hAnsiTheme="minorHAnsi"/>
                <w:sz w:val="22"/>
                <w:szCs w:val="22"/>
              </w:rPr>
              <w:t>Santander</w:t>
            </w:r>
            <w:r w:rsidRPr="009C6844">
              <w:rPr>
                <w:rFonts w:asciiTheme="minorHAnsi" w:hAnsiTheme="minorHAnsi"/>
                <w:sz w:val="22"/>
                <w:szCs w:val="22"/>
              </w:rPr>
              <w:t>, S. A.</w:t>
            </w:r>
          </w:p>
        </w:tc>
        <w:tc>
          <w:tcPr>
            <w:tcW w:w="2268" w:type="dxa"/>
          </w:tcPr>
          <w:p w:rsidR="00A34EF4" w:rsidRPr="009C6844" w:rsidRDefault="00A34EF4" w:rsidP="00EB1FFD">
            <w:pPr>
              <w:pStyle w:val="Textopredeterminado"/>
              <w:jc w:val="both"/>
              <w:rPr>
                <w:rFonts w:asciiTheme="minorHAnsi" w:hAnsiTheme="minorHAnsi"/>
                <w:sz w:val="22"/>
                <w:szCs w:val="22"/>
              </w:rPr>
            </w:pPr>
            <w:r w:rsidRPr="009C6844">
              <w:rPr>
                <w:rFonts w:asciiTheme="minorHAnsi" w:hAnsiTheme="minorHAnsi"/>
                <w:sz w:val="22"/>
                <w:szCs w:val="22"/>
              </w:rPr>
              <w:t>1 cta de cheques</w:t>
            </w:r>
          </w:p>
        </w:tc>
        <w:tc>
          <w:tcPr>
            <w:tcW w:w="1843" w:type="dxa"/>
          </w:tcPr>
          <w:p w:rsidR="00A34EF4" w:rsidRPr="00FB74D8" w:rsidRDefault="00A34EF4" w:rsidP="00EB1FFD">
            <w:pPr>
              <w:pStyle w:val="Textopredeterminado"/>
              <w:jc w:val="right"/>
              <w:rPr>
                <w:rFonts w:asciiTheme="minorHAnsi" w:hAnsiTheme="minorHAnsi"/>
                <w:b/>
                <w:sz w:val="22"/>
                <w:szCs w:val="22"/>
              </w:rPr>
            </w:pPr>
          </w:p>
        </w:tc>
        <w:tc>
          <w:tcPr>
            <w:tcW w:w="1885" w:type="dxa"/>
          </w:tcPr>
          <w:p w:rsidR="00A34EF4" w:rsidRPr="006B7FA6" w:rsidRDefault="00A34EF4" w:rsidP="009C6844">
            <w:pPr>
              <w:jc w:val="right"/>
              <w:rPr>
                <w:rFonts w:ascii="Calibri" w:hAnsi="Calibri"/>
                <w:color w:val="000000"/>
                <w:sz w:val="22"/>
                <w:szCs w:val="22"/>
              </w:rPr>
            </w:pPr>
            <w:r>
              <w:rPr>
                <w:rFonts w:ascii="Calibri" w:hAnsi="Calibri"/>
                <w:color w:val="000000"/>
                <w:sz w:val="22"/>
                <w:szCs w:val="22"/>
              </w:rPr>
              <w:t>1,099,384</w:t>
            </w:r>
          </w:p>
        </w:tc>
      </w:tr>
      <w:tr w:rsidR="00A34EF4" w:rsidRPr="00FB74D8" w:rsidTr="00276B39">
        <w:tc>
          <w:tcPr>
            <w:tcW w:w="3510" w:type="dxa"/>
            <w:shd w:val="clear" w:color="auto" w:fill="D9D9D9" w:themeFill="background1" w:themeFillShade="D9"/>
          </w:tcPr>
          <w:p w:rsidR="00A34EF4" w:rsidRPr="00FB74D8" w:rsidRDefault="00A34EF4" w:rsidP="00EB1FFD">
            <w:pPr>
              <w:pStyle w:val="Textopredeterminado"/>
              <w:jc w:val="both"/>
              <w:rPr>
                <w:rFonts w:asciiTheme="minorHAnsi" w:hAnsiTheme="minorHAnsi"/>
                <w:b/>
                <w:sz w:val="22"/>
                <w:szCs w:val="22"/>
              </w:rPr>
            </w:pPr>
            <w:r w:rsidRPr="00FB74D8">
              <w:rPr>
                <w:rFonts w:asciiTheme="minorHAnsi" w:hAnsiTheme="minorHAnsi"/>
                <w:b/>
                <w:sz w:val="22"/>
                <w:szCs w:val="22"/>
              </w:rPr>
              <w:t>Total Recursos Propios</w:t>
            </w:r>
          </w:p>
        </w:tc>
        <w:tc>
          <w:tcPr>
            <w:tcW w:w="2268" w:type="dxa"/>
            <w:shd w:val="clear" w:color="auto" w:fill="D9D9D9" w:themeFill="background1" w:themeFillShade="D9"/>
          </w:tcPr>
          <w:p w:rsidR="00A34EF4" w:rsidRPr="00FB74D8" w:rsidRDefault="00A34EF4" w:rsidP="00EB1FFD">
            <w:pPr>
              <w:pStyle w:val="Textopredeterminado"/>
              <w:jc w:val="both"/>
              <w:rPr>
                <w:rFonts w:asciiTheme="minorHAnsi" w:hAnsiTheme="minorHAnsi"/>
                <w:b/>
                <w:sz w:val="22"/>
                <w:szCs w:val="22"/>
              </w:rPr>
            </w:pPr>
          </w:p>
        </w:tc>
        <w:tc>
          <w:tcPr>
            <w:tcW w:w="1843" w:type="dxa"/>
            <w:shd w:val="clear" w:color="auto" w:fill="D9D9D9" w:themeFill="background1" w:themeFillShade="D9"/>
          </w:tcPr>
          <w:p w:rsidR="00A34EF4" w:rsidRPr="00FB74D8" w:rsidRDefault="00A34EF4" w:rsidP="00EB1FFD">
            <w:pPr>
              <w:pStyle w:val="Textopredeterminado"/>
              <w:jc w:val="right"/>
              <w:rPr>
                <w:rFonts w:asciiTheme="minorHAnsi" w:hAnsiTheme="minorHAnsi"/>
                <w:b/>
                <w:sz w:val="22"/>
                <w:szCs w:val="22"/>
              </w:rPr>
            </w:pPr>
          </w:p>
        </w:tc>
        <w:tc>
          <w:tcPr>
            <w:tcW w:w="1885" w:type="dxa"/>
            <w:shd w:val="clear" w:color="auto" w:fill="D9D9D9" w:themeFill="background1" w:themeFillShade="D9"/>
          </w:tcPr>
          <w:p w:rsidR="00A34EF4" w:rsidRPr="00FB74D8" w:rsidRDefault="008D69A0" w:rsidP="00EB1FFD">
            <w:pPr>
              <w:pStyle w:val="Textopredeterminado"/>
              <w:jc w:val="right"/>
              <w:rPr>
                <w:rFonts w:asciiTheme="minorHAnsi" w:hAnsiTheme="minorHAnsi"/>
                <w:b/>
                <w:sz w:val="22"/>
                <w:szCs w:val="22"/>
              </w:rPr>
            </w:pPr>
            <w:r>
              <w:rPr>
                <w:rFonts w:asciiTheme="minorHAnsi" w:hAnsiTheme="minorHAnsi"/>
                <w:b/>
                <w:sz w:val="22"/>
                <w:szCs w:val="22"/>
              </w:rPr>
              <w:t>45,218,881</w:t>
            </w:r>
          </w:p>
        </w:tc>
      </w:tr>
      <w:tr w:rsidR="00A34EF4" w:rsidRPr="00FB74D8" w:rsidTr="004F1F9A">
        <w:tc>
          <w:tcPr>
            <w:tcW w:w="3510" w:type="dxa"/>
          </w:tcPr>
          <w:p w:rsidR="00A34EF4" w:rsidRPr="00FB74D8" w:rsidRDefault="00A34EF4" w:rsidP="004F1F9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A34EF4" w:rsidRPr="00FB74D8" w:rsidRDefault="00A34EF4" w:rsidP="004F1F9A">
            <w:pPr>
              <w:pStyle w:val="Textopredeterminado"/>
              <w:jc w:val="both"/>
              <w:rPr>
                <w:rFonts w:asciiTheme="minorHAnsi" w:hAnsiTheme="minorHAnsi"/>
                <w:sz w:val="22"/>
                <w:szCs w:val="22"/>
              </w:rPr>
            </w:pPr>
            <w:r>
              <w:rPr>
                <w:rFonts w:asciiTheme="minorHAnsi" w:hAnsiTheme="minorHAnsi"/>
                <w:sz w:val="22"/>
                <w:szCs w:val="22"/>
              </w:rPr>
              <w:t>24</w:t>
            </w:r>
            <w:r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8D69A0" w:rsidRPr="009A25F9" w:rsidRDefault="008D69A0" w:rsidP="008D69A0">
            <w:pPr>
              <w:jc w:val="right"/>
              <w:rPr>
                <w:rFonts w:ascii="Calibri" w:hAnsi="Calibri"/>
                <w:color w:val="000000"/>
                <w:sz w:val="22"/>
                <w:szCs w:val="22"/>
              </w:rPr>
            </w:pPr>
            <w:r>
              <w:rPr>
                <w:rFonts w:ascii="Calibri" w:hAnsi="Calibri"/>
                <w:color w:val="000000"/>
                <w:sz w:val="22"/>
                <w:szCs w:val="22"/>
              </w:rPr>
              <w:t>15,607,490</w:t>
            </w:r>
          </w:p>
        </w:tc>
      </w:tr>
      <w:tr w:rsidR="00A34EF4" w:rsidRPr="00FB74D8" w:rsidTr="004F1F9A">
        <w:tc>
          <w:tcPr>
            <w:tcW w:w="3510" w:type="dxa"/>
          </w:tcPr>
          <w:p w:rsidR="00A34EF4" w:rsidRPr="00FB74D8" w:rsidRDefault="00A34EF4" w:rsidP="004F1F9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A34EF4" w:rsidRPr="00FB74D8" w:rsidRDefault="00A34EF4"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9A25F9" w:rsidRDefault="008D69A0" w:rsidP="00F12F48">
            <w:pPr>
              <w:jc w:val="right"/>
              <w:rPr>
                <w:rFonts w:ascii="Calibri" w:hAnsi="Calibri"/>
                <w:color w:val="000000"/>
                <w:sz w:val="22"/>
                <w:szCs w:val="22"/>
              </w:rPr>
            </w:pPr>
            <w:r>
              <w:rPr>
                <w:rFonts w:ascii="Calibri" w:hAnsi="Calibri"/>
                <w:color w:val="000000"/>
                <w:sz w:val="22"/>
                <w:szCs w:val="22"/>
              </w:rPr>
              <w:t>1,118,099</w:t>
            </w:r>
          </w:p>
        </w:tc>
      </w:tr>
      <w:tr w:rsidR="00A34EF4" w:rsidRPr="00FB74D8" w:rsidTr="004F1F9A">
        <w:tc>
          <w:tcPr>
            <w:tcW w:w="3510" w:type="dxa"/>
          </w:tcPr>
          <w:p w:rsidR="00A34EF4" w:rsidRPr="00FB74D8" w:rsidRDefault="00A34EF4" w:rsidP="004F1F9A">
            <w:pPr>
              <w:pStyle w:val="Textopredeterminado"/>
              <w:jc w:val="both"/>
              <w:rPr>
                <w:rFonts w:asciiTheme="minorHAnsi" w:hAnsiTheme="minorHAnsi"/>
                <w:sz w:val="22"/>
                <w:szCs w:val="22"/>
              </w:rPr>
            </w:pPr>
            <w:r w:rsidRPr="00FB74D8">
              <w:rPr>
                <w:rFonts w:asciiTheme="minorHAnsi" w:hAnsiTheme="minorHAnsi"/>
                <w:sz w:val="22"/>
                <w:szCs w:val="22"/>
              </w:rPr>
              <w:t>HSBC</w:t>
            </w:r>
          </w:p>
        </w:tc>
        <w:tc>
          <w:tcPr>
            <w:tcW w:w="2268" w:type="dxa"/>
          </w:tcPr>
          <w:p w:rsidR="00A34EF4" w:rsidRPr="00FB74D8" w:rsidRDefault="00A34EF4" w:rsidP="004F1F9A">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9A25F9" w:rsidRDefault="008D69A0" w:rsidP="009A25F9">
            <w:pPr>
              <w:jc w:val="right"/>
              <w:rPr>
                <w:rFonts w:ascii="Calibri" w:hAnsi="Calibri"/>
                <w:color w:val="000000"/>
                <w:sz w:val="22"/>
                <w:szCs w:val="22"/>
              </w:rPr>
            </w:pPr>
            <w:r>
              <w:rPr>
                <w:rFonts w:ascii="Calibri" w:hAnsi="Calibri"/>
                <w:color w:val="000000"/>
                <w:sz w:val="22"/>
                <w:szCs w:val="22"/>
              </w:rPr>
              <w:t>3,369,580</w:t>
            </w:r>
          </w:p>
        </w:tc>
      </w:tr>
      <w:tr w:rsidR="00A34EF4" w:rsidRPr="00FB74D8" w:rsidTr="004F1F9A">
        <w:tc>
          <w:tcPr>
            <w:tcW w:w="3510" w:type="dxa"/>
          </w:tcPr>
          <w:p w:rsidR="00A34EF4" w:rsidRPr="00FB74D8" w:rsidRDefault="00A34EF4" w:rsidP="004F1F9A">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A34EF4" w:rsidRPr="00FB74D8" w:rsidRDefault="00A34EF4"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9A25F9" w:rsidRDefault="00353F59" w:rsidP="009A25F9">
            <w:pPr>
              <w:jc w:val="right"/>
              <w:rPr>
                <w:rFonts w:ascii="Calibri" w:hAnsi="Calibri"/>
                <w:color w:val="000000"/>
                <w:sz w:val="22"/>
                <w:szCs w:val="22"/>
              </w:rPr>
            </w:pPr>
            <w:r>
              <w:rPr>
                <w:rFonts w:ascii="Calibri" w:hAnsi="Calibri"/>
                <w:color w:val="000000"/>
                <w:sz w:val="22"/>
                <w:szCs w:val="22"/>
              </w:rPr>
              <w:t>787,691</w:t>
            </w:r>
          </w:p>
        </w:tc>
      </w:tr>
      <w:tr w:rsidR="00A34EF4" w:rsidRPr="00FB74D8" w:rsidTr="004F1F9A">
        <w:tc>
          <w:tcPr>
            <w:tcW w:w="3510" w:type="dxa"/>
          </w:tcPr>
          <w:p w:rsidR="00A34EF4" w:rsidRPr="00FB74D8" w:rsidRDefault="00A34EF4" w:rsidP="004F1F9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A34EF4" w:rsidRPr="00FB74D8" w:rsidRDefault="00A34EF4" w:rsidP="004F1F9A">
            <w:pPr>
              <w:pStyle w:val="Textopredeterminado"/>
              <w:jc w:val="both"/>
              <w:rPr>
                <w:rFonts w:asciiTheme="minorHAnsi" w:hAnsiTheme="minorHAnsi"/>
                <w:sz w:val="22"/>
                <w:szCs w:val="22"/>
              </w:rPr>
            </w:pPr>
            <w:r>
              <w:rPr>
                <w:rFonts w:asciiTheme="minorHAnsi" w:hAnsiTheme="minorHAnsi"/>
                <w:sz w:val="22"/>
                <w:szCs w:val="22"/>
              </w:rPr>
              <w:t>10</w:t>
            </w:r>
            <w:r w:rsidRPr="00FB74D8">
              <w:rPr>
                <w:rFonts w:asciiTheme="minorHAnsi" w:hAnsiTheme="minorHAnsi"/>
                <w:sz w:val="22"/>
                <w:szCs w:val="22"/>
              </w:rPr>
              <w:t xml:space="preserve"> ctas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Pr="009A25F9" w:rsidRDefault="00353F59" w:rsidP="00F12F48">
            <w:pPr>
              <w:jc w:val="right"/>
              <w:rPr>
                <w:rFonts w:ascii="Calibri" w:hAnsi="Calibri"/>
                <w:color w:val="000000"/>
                <w:sz w:val="22"/>
                <w:szCs w:val="22"/>
              </w:rPr>
            </w:pPr>
            <w:r>
              <w:rPr>
                <w:rFonts w:ascii="Calibri" w:hAnsi="Calibri"/>
                <w:color w:val="000000"/>
                <w:sz w:val="22"/>
                <w:szCs w:val="22"/>
              </w:rPr>
              <w:t>635,175</w:t>
            </w:r>
          </w:p>
        </w:tc>
      </w:tr>
      <w:tr w:rsidR="00A34EF4" w:rsidRPr="00FB74D8" w:rsidTr="004F1F9A">
        <w:tc>
          <w:tcPr>
            <w:tcW w:w="3510" w:type="dxa"/>
          </w:tcPr>
          <w:p w:rsidR="00A34EF4" w:rsidRPr="00FB74D8" w:rsidRDefault="00A34EF4" w:rsidP="004F1F9A">
            <w:pPr>
              <w:pStyle w:val="Textopredeterminado"/>
              <w:jc w:val="both"/>
              <w:rPr>
                <w:rFonts w:asciiTheme="minorHAnsi" w:hAnsiTheme="minorHAnsi"/>
                <w:sz w:val="22"/>
                <w:szCs w:val="22"/>
              </w:rPr>
            </w:pPr>
            <w:r>
              <w:rPr>
                <w:rFonts w:asciiTheme="minorHAnsi" w:hAnsiTheme="minorHAnsi"/>
                <w:sz w:val="22"/>
                <w:szCs w:val="22"/>
              </w:rPr>
              <w:t>Interacciones, S. A.</w:t>
            </w:r>
          </w:p>
        </w:tc>
        <w:tc>
          <w:tcPr>
            <w:tcW w:w="2268" w:type="dxa"/>
          </w:tcPr>
          <w:p w:rsidR="00A34EF4" w:rsidRDefault="00A34EF4" w:rsidP="004F1F9A">
            <w:pPr>
              <w:pStyle w:val="Textopredeterminado"/>
              <w:jc w:val="both"/>
              <w:rPr>
                <w:rFonts w:asciiTheme="minorHAnsi" w:hAnsiTheme="minorHAnsi"/>
                <w:sz w:val="22"/>
                <w:szCs w:val="22"/>
              </w:rPr>
            </w:pPr>
            <w:r>
              <w:rPr>
                <w:rFonts w:asciiTheme="minorHAnsi" w:hAnsiTheme="minorHAnsi"/>
                <w:sz w:val="22"/>
                <w:szCs w:val="22"/>
              </w:rPr>
              <w:t>1 cta de cheques</w:t>
            </w:r>
          </w:p>
        </w:tc>
        <w:tc>
          <w:tcPr>
            <w:tcW w:w="1843" w:type="dxa"/>
          </w:tcPr>
          <w:p w:rsidR="00A34EF4" w:rsidRPr="00FB74D8" w:rsidRDefault="00A34EF4" w:rsidP="004F1F9A">
            <w:pPr>
              <w:pStyle w:val="Textopredeterminado"/>
              <w:jc w:val="right"/>
              <w:rPr>
                <w:rFonts w:asciiTheme="minorHAnsi" w:hAnsiTheme="minorHAnsi"/>
                <w:sz w:val="22"/>
                <w:szCs w:val="22"/>
              </w:rPr>
            </w:pPr>
          </w:p>
        </w:tc>
        <w:tc>
          <w:tcPr>
            <w:tcW w:w="1885" w:type="dxa"/>
          </w:tcPr>
          <w:p w:rsidR="00A34EF4" w:rsidRDefault="00353F59" w:rsidP="00EA0C75">
            <w:pPr>
              <w:jc w:val="right"/>
              <w:rPr>
                <w:rFonts w:ascii="Calibri" w:hAnsi="Calibri"/>
                <w:color w:val="000000"/>
                <w:sz w:val="22"/>
                <w:szCs w:val="22"/>
              </w:rPr>
            </w:pPr>
            <w:r>
              <w:rPr>
                <w:rFonts w:ascii="Calibri" w:hAnsi="Calibri"/>
                <w:color w:val="000000"/>
                <w:sz w:val="22"/>
                <w:szCs w:val="22"/>
              </w:rPr>
              <w:t>0</w:t>
            </w:r>
          </w:p>
        </w:tc>
      </w:tr>
      <w:tr w:rsidR="00A34EF4" w:rsidRPr="00FB74D8" w:rsidTr="00276B39">
        <w:tc>
          <w:tcPr>
            <w:tcW w:w="3510" w:type="dxa"/>
            <w:shd w:val="clear" w:color="auto" w:fill="D9D9D9" w:themeFill="background1" w:themeFillShade="D9"/>
          </w:tcPr>
          <w:p w:rsidR="00A34EF4" w:rsidRPr="00FB74D8" w:rsidRDefault="00A34EF4" w:rsidP="0098263F">
            <w:pPr>
              <w:pStyle w:val="Textopredeterminado"/>
              <w:jc w:val="both"/>
              <w:rPr>
                <w:rFonts w:asciiTheme="minorHAnsi" w:hAnsiTheme="minorHAnsi"/>
                <w:b/>
                <w:sz w:val="22"/>
                <w:szCs w:val="22"/>
              </w:rPr>
            </w:pPr>
            <w:r>
              <w:rPr>
                <w:rFonts w:asciiTheme="minorHAnsi" w:hAnsiTheme="minorHAnsi"/>
                <w:b/>
                <w:sz w:val="22"/>
                <w:szCs w:val="22"/>
              </w:rPr>
              <w:t xml:space="preserve">Total de Fondos Federales </w:t>
            </w:r>
          </w:p>
        </w:tc>
        <w:tc>
          <w:tcPr>
            <w:tcW w:w="2268" w:type="dxa"/>
            <w:shd w:val="clear" w:color="auto" w:fill="D9D9D9" w:themeFill="background1" w:themeFillShade="D9"/>
          </w:tcPr>
          <w:p w:rsidR="00A34EF4" w:rsidRPr="00FB74D8" w:rsidRDefault="00A34EF4"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A34EF4" w:rsidRPr="00FB74D8" w:rsidRDefault="00A34EF4" w:rsidP="004F1F9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A34EF4" w:rsidRPr="00FB74D8" w:rsidRDefault="00656156" w:rsidP="009A2FC8">
            <w:pPr>
              <w:pStyle w:val="Textopredeterminado"/>
              <w:jc w:val="right"/>
              <w:rPr>
                <w:rFonts w:asciiTheme="minorHAnsi" w:hAnsiTheme="minorHAnsi"/>
                <w:b/>
                <w:sz w:val="22"/>
                <w:szCs w:val="22"/>
              </w:rPr>
            </w:pPr>
            <w:r>
              <w:rPr>
                <w:rFonts w:asciiTheme="minorHAnsi" w:hAnsiTheme="minorHAnsi"/>
                <w:b/>
                <w:sz w:val="22"/>
                <w:szCs w:val="22"/>
              </w:rPr>
              <w:t>21,518,034</w:t>
            </w:r>
          </w:p>
        </w:tc>
      </w:tr>
      <w:tr w:rsidR="00A34EF4" w:rsidRPr="00FB74D8" w:rsidTr="004F1F9A">
        <w:tc>
          <w:tcPr>
            <w:tcW w:w="3510" w:type="dxa"/>
            <w:shd w:val="clear" w:color="auto" w:fill="D9D9D9" w:themeFill="background1" w:themeFillShade="D9"/>
          </w:tcPr>
          <w:p w:rsidR="00A34EF4" w:rsidRPr="00FB74D8" w:rsidRDefault="00A34EF4" w:rsidP="004F1F9A">
            <w:pPr>
              <w:pStyle w:val="Textopredeterminado"/>
              <w:jc w:val="both"/>
              <w:rPr>
                <w:rFonts w:asciiTheme="minorHAnsi" w:hAnsiTheme="minorHAnsi"/>
                <w:b/>
                <w:sz w:val="22"/>
                <w:szCs w:val="22"/>
              </w:rPr>
            </w:pPr>
            <w:r w:rsidRPr="00FB74D8">
              <w:rPr>
                <w:rFonts w:asciiTheme="minorHAnsi" w:hAnsiTheme="minorHAnsi"/>
                <w:b/>
                <w:sz w:val="22"/>
                <w:szCs w:val="22"/>
              </w:rPr>
              <w:t>Total</w:t>
            </w:r>
            <w:r>
              <w:rPr>
                <w:rFonts w:asciiTheme="minorHAnsi" w:hAnsiTheme="minorHAnsi"/>
                <w:b/>
                <w:sz w:val="22"/>
                <w:szCs w:val="22"/>
              </w:rPr>
              <w:t xml:space="preserve"> Bancos/Tesorería</w:t>
            </w:r>
          </w:p>
        </w:tc>
        <w:tc>
          <w:tcPr>
            <w:tcW w:w="2268" w:type="dxa"/>
            <w:shd w:val="clear" w:color="auto" w:fill="D9D9D9" w:themeFill="background1" w:themeFillShade="D9"/>
          </w:tcPr>
          <w:p w:rsidR="00A34EF4" w:rsidRPr="00FB74D8" w:rsidRDefault="00A34EF4"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A34EF4" w:rsidRPr="00FB74D8" w:rsidRDefault="00A34EF4" w:rsidP="004F1F9A">
            <w:pPr>
              <w:pStyle w:val="Textopredeterminado"/>
              <w:jc w:val="both"/>
              <w:rPr>
                <w:rFonts w:asciiTheme="minorHAnsi" w:hAnsiTheme="minorHAnsi"/>
                <w:b/>
                <w:sz w:val="22"/>
                <w:szCs w:val="22"/>
              </w:rPr>
            </w:pPr>
          </w:p>
        </w:tc>
        <w:tc>
          <w:tcPr>
            <w:tcW w:w="1885" w:type="dxa"/>
            <w:shd w:val="clear" w:color="auto" w:fill="D9D9D9" w:themeFill="background1" w:themeFillShade="D9"/>
          </w:tcPr>
          <w:p w:rsidR="00A34EF4" w:rsidRPr="00FB74D8" w:rsidRDefault="00A34EF4" w:rsidP="00A85120">
            <w:pPr>
              <w:pStyle w:val="Textopredeterminado"/>
              <w:jc w:val="right"/>
              <w:rPr>
                <w:rFonts w:asciiTheme="minorHAnsi" w:hAnsiTheme="minorHAnsi"/>
                <w:b/>
                <w:sz w:val="22"/>
                <w:szCs w:val="22"/>
              </w:rPr>
            </w:pPr>
            <w:r>
              <w:rPr>
                <w:rFonts w:asciiTheme="minorHAnsi" w:hAnsiTheme="minorHAnsi"/>
                <w:b/>
                <w:sz w:val="22"/>
                <w:szCs w:val="22"/>
              </w:rPr>
              <w:t>$66,736,915</w:t>
            </w:r>
          </w:p>
        </w:tc>
      </w:tr>
    </w:tbl>
    <w:p w:rsidR="0049271E" w:rsidRPr="00FB74D8" w:rsidRDefault="0049271E" w:rsidP="000C5782">
      <w:pPr>
        <w:pStyle w:val="Textopredeterminado"/>
        <w:ind w:firstLine="288"/>
        <w:jc w:val="both"/>
        <w:rPr>
          <w:rFonts w:asciiTheme="minorHAnsi" w:hAnsiTheme="minorHAnsi"/>
          <w:sz w:val="22"/>
          <w:szCs w:val="22"/>
        </w:rPr>
      </w:pPr>
    </w:p>
    <w:p w:rsidR="00F23392" w:rsidRDefault="00F23392" w:rsidP="00252748">
      <w:pPr>
        <w:pStyle w:val="Textopredeterminado"/>
        <w:ind w:firstLine="288"/>
        <w:jc w:val="both"/>
        <w:rPr>
          <w:rFonts w:asciiTheme="minorHAnsi" w:hAnsiTheme="minorHAnsi"/>
          <w:sz w:val="22"/>
          <w:szCs w:val="22"/>
        </w:rPr>
      </w:pPr>
    </w:p>
    <w:p w:rsidR="001162C3" w:rsidRDefault="00B71E68" w:rsidP="00252748">
      <w:pPr>
        <w:pStyle w:val="Textopredeterminado"/>
        <w:ind w:firstLine="288"/>
        <w:jc w:val="both"/>
        <w:rPr>
          <w:rFonts w:asciiTheme="minorHAnsi" w:hAnsiTheme="minorHAnsi"/>
          <w:sz w:val="22"/>
          <w:szCs w:val="22"/>
        </w:rPr>
      </w:pPr>
      <w:r>
        <w:rPr>
          <w:rFonts w:asciiTheme="minorHAnsi" w:hAnsiTheme="minorHAnsi"/>
          <w:sz w:val="22"/>
          <w:szCs w:val="22"/>
        </w:rPr>
        <w:t xml:space="preserve">Al </w:t>
      </w:r>
      <w:r w:rsidR="003F7241">
        <w:rPr>
          <w:rFonts w:asciiTheme="minorHAnsi" w:hAnsiTheme="minorHAnsi"/>
          <w:sz w:val="22"/>
          <w:szCs w:val="22"/>
        </w:rPr>
        <w:t>31 de Marzo de 2019</w:t>
      </w:r>
      <w:r>
        <w:rPr>
          <w:rFonts w:asciiTheme="minorHAnsi" w:hAnsiTheme="minorHAnsi"/>
          <w:sz w:val="22"/>
          <w:szCs w:val="22"/>
        </w:rPr>
        <w:t xml:space="preserve"> el monto de los Fondos Federales para financiar gastos de Seguridad Pública y Obra Pública derivada de Programas Federales asciende a la cantidad de $</w:t>
      </w:r>
      <w:r w:rsidR="00A85120">
        <w:rPr>
          <w:rFonts w:asciiTheme="minorHAnsi" w:hAnsiTheme="minorHAnsi"/>
          <w:sz w:val="22"/>
          <w:szCs w:val="22"/>
        </w:rPr>
        <w:t xml:space="preserve"> </w:t>
      </w:r>
      <w:r w:rsidR="00777047">
        <w:rPr>
          <w:rFonts w:asciiTheme="minorHAnsi" w:hAnsiTheme="minorHAnsi"/>
          <w:sz w:val="22"/>
          <w:szCs w:val="22"/>
        </w:rPr>
        <w:t>21,518,034</w:t>
      </w:r>
      <w:r>
        <w:rPr>
          <w:rFonts w:asciiTheme="minorHAnsi" w:hAnsiTheme="minorHAnsi"/>
          <w:sz w:val="22"/>
          <w:szCs w:val="22"/>
        </w:rPr>
        <w:t>.</w:t>
      </w:r>
    </w:p>
    <w:p w:rsidR="00252748" w:rsidRDefault="00252748" w:rsidP="00FB74D8">
      <w:pPr>
        <w:pStyle w:val="Textopredeterminado"/>
        <w:jc w:val="both"/>
        <w:rPr>
          <w:rFonts w:asciiTheme="minorHAnsi" w:hAnsiTheme="minorHAnsi"/>
          <w:sz w:val="22"/>
          <w:szCs w:val="22"/>
        </w:rPr>
      </w:pPr>
    </w:p>
    <w:p w:rsidR="00F53CF6" w:rsidRPr="00FB74D8" w:rsidRDefault="00F53CF6" w:rsidP="00252748">
      <w:pPr>
        <w:pStyle w:val="Textopredeterminado"/>
        <w:ind w:firstLine="288"/>
        <w:jc w:val="both"/>
        <w:rPr>
          <w:rFonts w:asciiTheme="minorHAnsi" w:hAnsiTheme="minorHAnsi"/>
          <w:sz w:val="22"/>
          <w:szCs w:val="22"/>
        </w:rPr>
      </w:pPr>
      <w:r w:rsidRPr="00FB74D8">
        <w:rPr>
          <w:rFonts w:asciiTheme="minorHAnsi" w:hAnsiTheme="minorHAnsi"/>
          <w:sz w:val="22"/>
          <w:szCs w:val="22"/>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FB74D8">
        <w:rPr>
          <w:rFonts w:asciiTheme="minorHAnsi" w:hAnsiTheme="minorHAnsi"/>
          <w:sz w:val="22"/>
          <w:szCs w:val="22"/>
        </w:rPr>
        <w:t xml:space="preserve"> de 2016</w:t>
      </w:r>
      <w:r w:rsidRPr="00FB74D8">
        <w:rPr>
          <w:rFonts w:asciiTheme="minorHAnsi" w:hAnsiTheme="minorHAnsi"/>
          <w:sz w:val="22"/>
          <w:szCs w:val="22"/>
        </w:rPr>
        <w:t>, no obstante que dicha cuenta corresponde a fondos</w:t>
      </w:r>
      <w:r w:rsidR="00A03145" w:rsidRPr="00FB74D8">
        <w:rPr>
          <w:rFonts w:asciiTheme="minorHAnsi" w:hAnsiTheme="minorHAnsi"/>
          <w:sz w:val="22"/>
          <w:szCs w:val="22"/>
        </w:rPr>
        <w:t xml:space="preserve"> federales relacionados con el P</w:t>
      </w:r>
      <w:r w:rsidRPr="00FB74D8">
        <w:rPr>
          <w:rFonts w:asciiTheme="minorHAnsi" w:hAnsiTheme="minorHAnsi"/>
          <w:sz w:val="22"/>
          <w:szCs w:val="22"/>
        </w:rPr>
        <w:t xml:space="preserve">rograma </w:t>
      </w:r>
      <w:r w:rsidR="00C13FF9" w:rsidRPr="00FB74D8">
        <w:rPr>
          <w:rFonts w:asciiTheme="minorHAnsi" w:hAnsiTheme="minorHAnsi"/>
          <w:sz w:val="22"/>
          <w:szCs w:val="22"/>
        </w:rPr>
        <w:t>Ramo 33 Fondo de Aportación para la Infraestructura Social Municipal 2015. A la fecha e</w:t>
      </w:r>
      <w:r w:rsidR="00B8495F" w:rsidRPr="00FB74D8">
        <w:rPr>
          <w:rFonts w:asciiTheme="minorHAnsi" w:hAnsiTheme="minorHAnsi"/>
          <w:sz w:val="22"/>
          <w:szCs w:val="22"/>
        </w:rPr>
        <w:t>xiste un</w:t>
      </w:r>
      <w:r w:rsidR="00C13FF9" w:rsidRPr="00FB74D8">
        <w:rPr>
          <w:rFonts w:asciiTheme="minorHAnsi" w:hAnsiTheme="minorHAnsi"/>
          <w:sz w:val="22"/>
          <w:szCs w:val="22"/>
        </w:rPr>
        <w:t xml:space="preserve"> </w:t>
      </w:r>
      <w:r w:rsidR="005E1F16" w:rsidRPr="00FB74D8">
        <w:rPr>
          <w:rFonts w:asciiTheme="minorHAnsi" w:hAnsiTheme="minorHAnsi"/>
          <w:sz w:val="22"/>
          <w:szCs w:val="22"/>
        </w:rPr>
        <w:t>recurso de revisión</w:t>
      </w:r>
      <w:r w:rsidR="00C13FF9" w:rsidRPr="00FB74D8">
        <w:rPr>
          <w:rFonts w:asciiTheme="minorHAnsi" w:hAnsiTheme="minorHAnsi"/>
          <w:sz w:val="22"/>
          <w:szCs w:val="22"/>
        </w:rPr>
        <w:t xml:space="preserve"> de parte del Municipio de Guaymas, Sonora, interpuest</w:t>
      </w:r>
      <w:r w:rsidR="00BD2FE2" w:rsidRPr="00FB74D8">
        <w:rPr>
          <w:rFonts w:asciiTheme="minorHAnsi" w:hAnsiTheme="minorHAnsi"/>
          <w:sz w:val="22"/>
          <w:szCs w:val="22"/>
        </w:rPr>
        <w:t>a bajo expediente No 302/2009-II</w:t>
      </w:r>
      <w:r w:rsidR="00C13FF9" w:rsidRPr="00FB74D8">
        <w:rPr>
          <w:rFonts w:asciiTheme="minorHAnsi" w:hAnsiTheme="minorHAnsi"/>
          <w:sz w:val="22"/>
          <w:szCs w:val="22"/>
        </w:rPr>
        <w:t xml:space="preserve">, para que dichos fondos sean reintegrados al Municipio de Guaymas Sonora, </w:t>
      </w:r>
      <w:r w:rsidR="00A03145" w:rsidRPr="00FB74D8">
        <w:rPr>
          <w:rFonts w:asciiTheme="minorHAnsi" w:hAnsiTheme="minorHAnsi"/>
          <w:sz w:val="22"/>
          <w:szCs w:val="22"/>
        </w:rPr>
        <w:t xml:space="preserve">sin que </w:t>
      </w:r>
      <w:r w:rsidR="00B8495F" w:rsidRPr="00FB74D8">
        <w:rPr>
          <w:rFonts w:asciiTheme="minorHAnsi" w:hAnsiTheme="minorHAnsi"/>
          <w:sz w:val="22"/>
          <w:szCs w:val="22"/>
        </w:rPr>
        <w:t xml:space="preserve">a la fecha de los Estados Financieros </w:t>
      </w:r>
      <w:r w:rsidR="00A03145" w:rsidRPr="00FB74D8">
        <w:rPr>
          <w:rFonts w:asciiTheme="minorHAnsi" w:hAnsiTheme="minorHAnsi"/>
          <w:sz w:val="22"/>
          <w:szCs w:val="22"/>
        </w:rPr>
        <w:t>dichos fondos hayan sido devueltos al organismo.</w:t>
      </w:r>
    </w:p>
    <w:p w:rsidR="00F53CF6" w:rsidRDefault="00F53CF6" w:rsidP="000C5782">
      <w:pPr>
        <w:pStyle w:val="Textopredeterminado"/>
        <w:ind w:firstLine="288"/>
        <w:jc w:val="both"/>
        <w:rPr>
          <w:rFonts w:asciiTheme="minorHAnsi" w:hAnsiTheme="minorHAnsi"/>
          <w:sz w:val="22"/>
          <w:szCs w:val="22"/>
        </w:rPr>
      </w:pPr>
    </w:p>
    <w:p w:rsidR="00DE086A" w:rsidRDefault="00DE086A" w:rsidP="000C5782">
      <w:pPr>
        <w:pStyle w:val="Textopredeterminado"/>
        <w:jc w:val="both"/>
        <w:rPr>
          <w:rFonts w:asciiTheme="minorHAnsi" w:hAnsiTheme="minorHAnsi"/>
          <w:b/>
          <w:sz w:val="22"/>
          <w:szCs w:val="22"/>
        </w:rPr>
      </w:pPr>
    </w:p>
    <w:p w:rsidR="005D5A86" w:rsidRDefault="00C71488" w:rsidP="000C5782">
      <w:pPr>
        <w:pStyle w:val="Textopredeterminado"/>
        <w:jc w:val="both"/>
        <w:rPr>
          <w:rFonts w:asciiTheme="minorHAnsi" w:hAnsiTheme="minorHAnsi"/>
          <w:b/>
          <w:sz w:val="22"/>
          <w:szCs w:val="22"/>
        </w:rPr>
      </w:pPr>
      <w:r w:rsidRPr="00FB74D8">
        <w:rPr>
          <w:rFonts w:asciiTheme="minorHAnsi" w:hAnsiTheme="minorHAnsi"/>
          <w:b/>
          <w:sz w:val="22"/>
          <w:szCs w:val="22"/>
        </w:rPr>
        <w:t>NOTA 2.-</w:t>
      </w:r>
      <w:r w:rsidR="00E7699D" w:rsidRPr="00FB74D8">
        <w:rPr>
          <w:rFonts w:asciiTheme="minorHAnsi" w:hAnsiTheme="minorHAnsi"/>
          <w:b/>
          <w:sz w:val="22"/>
          <w:szCs w:val="22"/>
        </w:rPr>
        <w:t>DERECHOS A RECIBIR EFECTIVO Y EQUIVALENTES A CORTO PLAZO</w:t>
      </w:r>
      <w:r w:rsidR="00CD4B73" w:rsidRPr="00FB74D8">
        <w:rPr>
          <w:rFonts w:asciiTheme="minorHAnsi" w:hAnsiTheme="minorHAnsi"/>
          <w:b/>
          <w:sz w:val="22"/>
          <w:szCs w:val="22"/>
        </w:rPr>
        <w:t>:</w:t>
      </w:r>
    </w:p>
    <w:p w:rsidR="00FB74D8" w:rsidRPr="00FB74D8" w:rsidRDefault="00635CA5" w:rsidP="000C5782">
      <w:pPr>
        <w:pStyle w:val="Textopredeterminado"/>
        <w:jc w:val="both"/>
        <w:rPr>
          <w:rFonts w:asciiTheme="minorHAnsi" w:hAnsiTheme="minorHAnsi"/>
          <w:b/>
          <w:sz w:val="22"/>
          <w:szCs w:val="22"/>
        </w:rPr>
      </w:pPr>
      <w:r>
        <w:rPr>
          <w:rFonts w:asciiTheme="minorHAnsi" w:hAnsiTheme="minorHAnsi"/>
          <w:b/>
          <w:sz w:val="22"/>
          <w:szCs w:val="22"/>
        </w:rPr>
        <w:lastRenderedPageBreak/>
        <w:t>Nota 2.1</w:t>
      </w:r>
      <w:r w:rsidR="00FB74D8">
        <w:rPr>
          <w:rFonts w:asciiTheme="minorHAnsi" w:hAnsiTheme="minorHAnsi"/>
          <w:b/>
          <w:sz w:val="22"/>
          <w:szCs w:val="22"/>
        </w:rPr>
        <w:t xml:space="preserve"> CUENTAS POR COBRAR A CORTO PLAZO</w:t>
      </w:r>
    </w:p>
    <w:p w:rsidR="005D5A86" w:rsidRPr="00FB74D8" w:rsidRDefault="005D5A86" w:rsidP="000C5782">
      <w:pPr>
        <w:pStyle w:val="Textopredeterminado"/>
        <w:jc w:val="both"/>
        <w:rPr>
          <w:rFonts w:asciiTheme="minorHAnsi" w:hAnsiTheme="minorHAnsi"/>
          <w:sz w:val="22"/>
          <w:szCs w:val="22"/>
        </w:rPr>
      </w:pPr>
    </w:p>
    <w:p w:rsidR="008226FF" w:rsidRDefault="004D54BA" w:rsidP="000C5782">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sidR="00FB74D8">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w:t>
      </w:r>
      <w:r w:rsidR="00314F94" w:rsidRPr="00FB74D8">
        <w:rPr>
          <w:rFonts w:asciiTheme="minorHAnsi" w:hAnsiTheme="minorHAnsi"/>
          <w:sz w:val="22"/>
          <w:szCs w:val="22"/>
        </w:rPr>
        <w:t xml:space="preserve"> los</w:t>
      </w:r>
      <w:r w:rsidR="00FB74D8">
        <w:rPr>
          <w:rFonts w:asciiTheme="minorHAnsi" w:hAnsiTheme="minorHAnsi"/>
          <w:sz w:val="22"/>
          <w:szCs w:val="22"/>
        </w:rPr>
        <w:t xml:space="preserve"> derechos de cobro a favor del Municipio de Guaymas, cuyo origen es distinto de las contribuciones, productos y aprovechamientos, que son exigibles a un plazo m</w:t>
      </w:r>
      <w:r w:rsidR="00956D1D">
        <w:rPr>
          <w:rFonts w:asciiTheme="minorHAnsi" w:hAnsiTheme="minorHAnsi"/>
          <w:sz w:val="22"/>
          <w:szCs w:val="22"/>
        </w:rPr>
        <w:t xml:space="preserve">enor o igual a doce meses, al </w:t>
      </w:r>
      <w:r w:rsidR="003F7241">
        <w:rPr>
          <w:rFonts w:asciiTheme="minorHAnsi" w:hAnsiTheme="minorHAnsi"/>
          <w:sz w:val="22"/>
          <w:szCs w:val="22"/>
        </w:rPr>
        <w:t>31 de Marzo de 2019</w:t>
      </w:r>
      <w:r w:rsidR="00956D1D">
        <w:rPr>
          <w:rFonts w:asciiTheme="minorHAnsi" w:hAnsiTheme="minorHAnsi"/>
          <w:sz w:val="22"/>
          <w:szCs w:val="22"/>
        </w:rPr>
        <w:t xml:space="preserve"> su saldo es de $ </w:t>
      </w:r>
      <w:r w:rsidR="0070559B">
        <w:rPr>
          <w:rFonts w:asciiTheme="minorHAnsi" w:hAnsiTheme="minorHAnsi"/>
          <w:sz w:val="22"/>
          <w:szCs w:val="22"/>
        </w:rPr>
        <w:t>8,</w:t>
      </w:r>
      <w:r w:rsidR="00A85120">
        <w:rPr>
          <w:rFonts w:asciiTheme="minorHAnsi" w:hAnsiTheme="minorHAnsi"/>
          <w:sz w:val="22"/>
          <w:szCs w:val="22"/>
        </w:rPr>
        <w:t>716,805</w:t>
      </w:r>
      <w:r w:rsidR="00DB6F9C">
        <w:rPr>
          <w:rFonts w:asciiTheme="minorHAnsi" w:hAnsiTheme="minorHAnsi"/>
          <w:sz w:val="22"/>
          <w:szCs w:val="22"/>
        </w:rPr>
        <w:t>.</w:t>
      </w:r>
    </w:p>
    <w:p w:rsidR="00C71488" w:rsidRPr="00FB74D8" w:rsidRDefault="008129CE" w:rsidP="000C5782">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71"/>
        <w:gridCol w:w="2735"/>
      </w:tblGrid>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3F7241" w:rsidP="009773A0">
            <w:pPr>
              <w:pStyle w:val="Textopredeterminado"/>
              <w:jc w:val="right"/>
              <w:rPr>
                <w:rFonts w:asciiTheme="minorHAnsi" w:hAnsiTheme="minorHAnsi"/>
                <w:b/>
                <w:sz w:val="22"/>
                <w:szCs w:val="22"/>
              </w:rPr>
            </w:pPr>
            <w:r>
              <w:rPr>
                <w:rFonts w:asciiTheme="minorHAnsi" w:hAnsiTheme="minorHAnsi"/>
                <w:b/>
                <w:sz w:val="22"/>
                <w:szCs w:val="22"/>
              </w:rPr>
              <w:t>Marzo</w:t>
            </w:r>
            <w:r w:rsidR="002A179D">
              <w:rPr>
                <w:rFonts w:asciiTheme="minorHAnsi" w:hAnsiTheme="minorHAnsi"/>
                <w:b/>
                <w:sz w:val="22"/>
                <w:szCs w:val="22"/>
              </w:rPr>
              <w:t xml:space="preserve"> 31</w:t>
            </w:r>
            <w:r w:rsidR="004D566E" w:rsidRPr="00FB74D8">
              <w:rPr>
                <w:rFonts w:asciiTheme="minorHAnsi" w:hAnsiTheme="minorHAnsi"/>
                <w:b/>
                <w:sz w:val="22"/>
                <w:szCs w:val="22"/>
              </w:rPr>
              <w:t xml:space="preserve">, </w:t>
            </w:r>
            <w:r w:rsidR="005C1456">
              <w:rPr>
                <w:rFonts w:asciiTheme="minorHAnsi" w:hAnsiTheme="minorHAnsi"/>
                <w:b/>
                <w:sz w:val="22"/>
                <w:szCs w:val="22"/>
              </w:rPr>
              <w:t>201</w:t>
            </w:r>
            <w:r>
              <w:rPr>
                <w:rFonts w:asciiTheme="minorHAnsi" w:hAnsiTheme="minorHAnsi"/>
                <w:b/>
                <w:sz w:val="22"/>
                <w:szCs w:val="22"/>
              </w:rPr>
              <w:t>9</w:t>
            </w:r>
          </w:p>
        </w:tc>
      </w:tr>
      <w:tr w:rsidR="00BF57A3" w:rsidRPr="00FB74D8" w:rsidTr="00FE0A3C">
        <w:tc>
          <w:tcPr>
            <w:tcW w:w="6771" w:type="dxa"/>
          </w:tcPr>
          <w:p w:rsidR="00BF57A3" w:rsidRPr="00FB74D8" w:rsidRDefault="0005576E" w:rsidP="000C5782">
            <w:pPr>
              <w:pStyle w:val="Textopredeterminado"/>
              <w:jc w:val="both"/>
              <w:rPr>
                <w:rFonts w:asciiTheme="minorHAnsi" w:hAnsiTheme="minorHAnsi"/>
                <w:sz w:val="22"/>
                <w:szCs w:val="22"/>
              </w:rPr>
            </w:pPr>
            <w:r>
              <w:rPr>
                <w:rFonts w:asciiTheme="minorHAnsi" w:hAnsiTheme="minorHAnsi"/>
                <w:sz w:val="22"/>
                <w:szCs w:val="22"/>
              </w:rPr>
              <w:t>C.M.C.O</w:t>
            </w:r>
            <w:r w:rsidR="00FF5077">
              <w:rPr>
                <w:rFonts w:asciiTheme="minorHAnsi" w:hAnsiTheme="minorHAnsi"/>
                <w:sz w:val="22"/>
                <w:szCs w:val="22"/>
              </w:rPr>
              <w:t>.</w:t>
            </w:r>
            <w:r>
              <w:rPr>
                <w:rFonts w:asciiTheme="minorHAnsi" w:hAnsiTheme="minorHAnsi"/>
                <w:sz w:val="22"/>
                <w:szCs w:val="22"/>
              </w:rPr>
              <w:t>P.</w:t>
            </w:r>
          </w:p>
        </w:tc>
        <w:tc>
          <w:tcPr>
            <w:tcW w:w="2735" w:type="dxa"/>
          </w:tcPr>
          <w:p w:rsidR="00BF57A3" w:rsidRPr="00FB74D8" w:rsidRDefault="00FF5077" w:rsidP="00C038F6">
            <w:pPr>
              <w:pStyle w:val="Textopredeterminado"/>
              <w:jc w:val="right"/>
              <w:rPr>
                <w:rFonts w:asciiTheme="minorHAnsi" w:hAnsiTheme="minorHAnsi"/>
                <w:sz w:val="22"/>
                <w:szCs w:val="22"/>
              </w:rPr>
            </w:pPr>
            <w:r>
              <w:rPr>
                <w:rFonts w:asciiTheme="minorHAnsi" w:hAnsiTheme="minorHAnsi"/>
                <w:sz w:val="22"/>
                <w:szCs w:val="22"/>
              </w:rPr>
              <w:t xml:space="preserve">$ </w:t>
            </w:r>
            <w:r w:rsidR="00172314">
              <w:rPr>
                <w:rFonts w:asciiTheme="minorHAnsi" w:hAnsiTheme="minorHAnsi"/>
                <w:sz w:val="22"/>
                <w:szCs w:val="22"/>
              </w:rPr>
              <w:t>1,098,19</w:t>
            </w:r>
            <w:r>
              <w:rPr>
                <w:rFonts w:asciiTheme="minorHAnsi" w:hAnsiTheme="minorHAnsi"/>
                <w:sz w:val="22"/>
                <w:szCs w:val="22"/>
              </w:rPr>
              <w:t>7</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Comité de carnaval Guaymas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 xml:space="preserve">1,340,493 </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2,968,679</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CE0A50" w:rsidRPr="00FB74D8" w:rsidRDefault="0006564F" w:rsidP="0070559B">
            <w:pPr>
              <w:pStyle w:val="Textopredeterminado"/>
              <w:jc w:val="right"/>
              <w:rPr>
                <w:rFonts w:asciiTheme="minorHAnsi" w:hAnsiTheme="minorHAnsi"/>
                <w:sz w:val="22"/>
                <w:szCs w:val="22"/>
              </w:rPr>
            </w:pPr>
            <w:r>
              <w:rPr>
                <w:rFonts w:asciiTheme="minorHAnsi" w:hAnsiTheme="minorHAnsi"/>
                <w:sz w:val="22"/>
                <w:szCs w:val="22"/>
              </w:rPr>
              <w:t>3,309,436</w:t>
            </w:r>
          </w:p>
        </w:tc>
      </w:tr>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826D23" w:rsidP="000C5782">
            <w:pPr>
              <w:pStyle w:val="Textopredeterminado"/>
              <w:jc w:val="right"/>
              <w:rPr>
                <w:rFonts w:asciiTheme="minorHAnsi" w:hAnsiTheme="minorHAnsi"/>
                <w:sz w:val="22"/>
                <w:szCs w:val="22"/>
              </w:rPr>
            </w:pPr>
          </w:p>
        </w:tc>
      </w:tr>
      <w:tr w:rsidR="00C71488" w:rsidRPr="00FB74D8" w:rsidTr="00FE0A3C">
        <w:tc>
          <w:tcPr>
            <w:tcW w:w="6771" w:type="dxa"/>
          </w:tcPr>
          <w:p w:rsidR="00C71488" w:rsidRPr="00FB74D8" w:rsidRDefault="005307D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822295" w:rsidRPr="00FB74D8" w:rsidRDefault="00956D1D" w:rsidP="00A85120">
            <w:pPr>
              <w:pStyle w:val="Textopredeterminado"/>
              <w:jc w:val="right"/>
              <w:rPr>
                <w:rFonts w:asciiTheme="minorHAnsi" w:hAnsiTheme="minorHAnsi"/>
                <w:b/>
                <w:sz w:val="22"/>
                <w:szCs w:val="22"/>
              </w:rPr>
            </w:pPr>
            <w:r>
              <w:rPr>
                <w:rFonts w:asciiTheme="minorHAnsi" w:hAnsiTheme="minorHAnsi"/>
                <w:b/>
                <w:sz w:val="22"/>
                <w:szCs w:val="22"/>
              </w:rPr>
              <w:t>$8,</w:t>
            </w:r>
            <w:r w:rsidR="00A85120">
              <w:rPr>
                <w:rFonts w:asciiTheme="minorHAnsi" w:hAnsiTheme="minorHAnsi"/>
                <w:b/>
                <w:sz w:val="22"/>
                <w:szCs w:val="22"/>
              </w:rPr>
              <w:t>716,805</w:t>
            </w:r>
          </w:p>
        </w:tc>
      </w:tr>
    </w:tbl>
    <w:p w:rsidR="005B6D09" w:rsidRPr="00FB74D8" w:rsidRDefault="005B6D09" w:rsidP="000C5782">
      <w:pPr>
        <w:pStyle w:val="Textopredeterminado"/>
        <w:jc w:val="both"/>
        <w:rPr>
          <w:rFonts w:asciiTheme="minorHAnsi" w:hAnsiTheme="minorHAnsi"/>
          <w:sz w:val="22"/>
          <w:szCs w:val="22"/>
        </w:rPr>
      </w:pPr>
    </w:p>
    <w:p w:rsidR="001162C3" w:rsidRPr="002201EC" w:rsidRDefault="00D07803" w:rsidP="000C5782">
      <w:pPr>
        <w:pStyle w:val="Textopredeterminado"/>
        <w:jc w:val="both"/>
        <w:rPr>
          <w:rFonts w:asciiTheme="minorHAnsi" w:hAnsiTheme="minorHAnsi"/>
          <w:sz w:val="22"/>
          <w:szCs w:val="22"/>
        </w:rPr>
      </w:pPr>
      <w:r w:rsidRPr="002201EC">
        <w:rPr>
          <w:rFonts w:asciiTheme="minorHAnsi" w:hAnsiTheme="minorHAnsi"/>
          <w:sz w:val="22"/>
          <w:szCs w:val="22"/>
        </w:rPr>
        <w:t>Estas cuentas por cobrar proceden de trienios anteriores a la presente administración, por lo que se est</w:t>
      </w:r>
      <w:r w:rsidR="00A7562D" w:rsidRPr="002201EC">
        <w:rPr>
          <w:rFonts w:asciiTheme="minorHAnsi" w:hAnsiTheme="minorHAnsi"/>
          <w:sz w:val="22"/>
          <w:szCs w:val="22"/>
        </w:rPr>
        <w:t xml:space="preserve">á </w:t>
      </w:r>
      <w:r w:rsidRPr="002201EC">
        <w:rPr>
          <w:rFonts w:asciiTheme="minorHAnsi" w:hAnsiTheme="minorHAnsi"/>
          <w:sz w:val="22"/>
          <w:szCs w:val="22"/>
        </w:rPr>
        <w:t>llevando a cabo una depuración de las mismas, para efectos de mostrar saldos reales.</w:t>
      </w:r>
    </w:p>
    <w:p w:rsidR="00D07803" w:rsidRDefault="00D07803"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7507E0"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 2.2</w:t>
      </w:r>
      <w:r w:rsidR="00FB74D8" w:rsidRPr="00FF5077">
        <w:rPr>
          <w:rFonts w:asciiTheme="minorHAnsi" w:hAnsiTheme="minorHAnsi"/>
          <w:b/>
          <w:sz w:val="22"/>
          <w:szCs w:val="22"/>
        </w:rPr>
        <w:t xml:space="preserve"> DEUDORES DIVERSOS POR COBRAR A </w:t>
      </w:r>
      <w:r w:rsidR="00A751EE">
        <w:rPr>
          <w:rFonts w:asciiTheme="minorHAnsi" w:hAnsiTheme="minorHAnsi"/>
          <w:b/>
          <w:sz w:val="22"/>
          <w:szCs w:val="22"/>
        </w:rPr>
        <w:t xml:space="preserve"> CORTO </w:t>
      </w:r>
      <w:r w:rsidR="00FB74D8" w:rsidRPr="00FF5077">
        <w:rPr>
          <w:rFonts w:asciiTheme="minorHAnsi" w:hAnsiTheme="minorHAnsi"/>
          <w:b/>
          <w:sz w:val="22"/>
          <w:szCs w:val="22"/>
        </w:rPr>
        <w:t>PLAZO</w:t>
      </w:r>
    </w:p>
    <w:p w:rsidR="00972AEA" w:rsidRDefault="00972AEA" w:rsidP="000C5782">
      <w:pPr>
        <w:pStyle w:val="Textopredeterminado"/>
        <w:jc w:val="both"/>
        <w:rPr>
          <w:rFonts w:asciiTheme="minorHAnsi" w:hAnsiTheme="minorHAnsi"/>
          <w:sz w:val="22"/>
          <w:szCs w:val="22"/>
        </w:rPr>
      </w:pPr>
    </w:p>
    <w:p w:rsidR="00972AEA" w:rsidRDefault="00972AEA" w:rsidP="000C5782">
      <w:pPr>
        <w:pStyle w:val="Textopredeterminado"/>
        <w:jc w:val="both"/>
        <w:rPr>
          <w:rFonts w:asciiTheme="minorHAnsi" w:hAnsiTheme="minorHAnsi"/>
          <w:sz w:val="22"/>
          <w:szCs w:val="22"/>
        </w:rPr>
      </w:pPr>
      <w:r>
        <w:rPr>
          <w:rFonts w:asciiTheme="minorHAnsi" w:hAnsiTheme="minorHAnsi"/>
          <w:sz w:val="22"/>
          <w:szCs w:val="22"/>
        </w:rPr>
        <w:t>Representa el monto de los derechos de cobro a favor del ente público cuyo origen proviene del otorgamiento de gastos por comprobar, entre otros.</w:t>
      </w:r>
    </w:p>
    <w:p w:rsidR="00972AEA" w:rsidRDefault="00972AEA"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972AEA" w:rsidP="00F30356">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F30356">
              <w:rPr>
                <w:rFonts w:asciiTheme="minorHAnsi" w:hAnsiTheme="minorHAnsi"/>
                <w:b/>
                <w:sz w:val="22"/>
                <w:szCs w:val="22"/>
              </w:rPr>
              <w:t>Marzo</w:t>
            </w:r>
            <w:r w:rsidR="002A179D">
              <w:rPr>
                <w:rFonts w:asciiTheme="minorHAnsi" w:hAnsiTheme="minorHAnsi"/>
                <w:b/>
                <w:sz w:val="22"/>
                <w:szCs w:val="22"/>
              </w:rPr>
              <w:t xml:space="preserve"> 31</w:t>
            </w:r>
            <w:r w:rsidRPr="00FB74D8">
              <w:rPr>
                <w:rFonts w:asciiTheme="minorHAnsi" w:hAnsiTheme="minorHAnsi"/>
                <w:b/>
                <w:sz w:val="22"/>
                <w:szCs w:val="22"/>
              </w:rPr>
              <w:t xml:space="preserve">, </w:t>
            </w:r>
            <w:r w:rsidR="005C1456">
              <w:rPr>
                <w:rFonts w:asciiTheme="minorHAnsi" w:hAnsiTheme="minorHAnsi"/>
                <w:b/>
                <w:sz w:val="22"/>
                <w:szCs w:val="22"/>
              </w:rPr>
              <w:t>201</w:t>
            </w:r>
            <w:r w:rsidR="00F30356">
              <w:rPr>
                <w:rFonts w:asciiTheme="minorHAnsi" w:hAnsiTheme="minorHAnsi"/>
                <w:b/>
                <w:sz w:val="22"/>
                <w:szCs w:val="22"/>
              </w:rPr>
              <w:t>9</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972AEA" w:rsidRPr="00FB74D8" w:rsidRDefault="0006564F" w:rsidP="00E950E5">
            <w:pPr>
              <w:pStyle w:val="Textopredeterminado"/>
              <w:jc w:val="right"/>
              <w:rPr>
                <w:rFonts w:asciiTheme="minorHAnsi" w:hAnsiTheme="minorHAnsi"/>
                <w:sz w:val="22"/>
                <w:szCs w:val="22"/>
              </w:rPr>
            </w:pPr>
            <w:r>
              <w:rPr>
                <w:rFonts w:asciiTheme="minorHAnsi" w:hAnsiTheme="minorHAnsi"/>
                <w:sz w:val="22"/>
                <w:szCs w:val="22"/>
              </w:rPr>
              <w:t>849,964</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1E19D2" w:rsidRPr="00FB74D8" w:rsidRDefault="0006564F" w:rsidP="001E19D2">
            <w:pPr>
              <w:pStyle w:val="Textopredeterminado"/>
              <w:jc w:val="right"/>
              <w:rPr>
                <w:rFonts w:asciiTheme="minorHAnsi" w:hAnsiTheme="minorHAnsi"/>
                <w:sz w:val="22"/>
                <w:szCs w:val="22"/>
              </w:rPr>
            </w:pPr>
            <w:r>
              <w:rPr>
                <w:rFonts w:asciiTheme="minorHAnsi" w:hAnsiTheme="minorHAnsi"/>
                <w:sz w:val="22"/>
                <w:szCs w:val="22"/>
              </w:rPr>
              <w:t>2,377,243</w:t>
            </w:r>
          </w:p>
        </w:tc>
      </w:tr>
      <w:tr w:rsidR="00972AEA" w:rsidRPr="00FB74D8" w:rsidTr="00E950E5">
        <w:tc>
          <w:tcPr>
            <w:tcW w:w="6771" w:type="dxa"/>
          </w:tcPr>
          <w:p w:rsidR="00972AEA" w:rsidRPr="00FB74D8" w:rsidRDefault="00972AEA" w:rsidP="00E950E5">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972AEA" w:rsidRPr="00FB74D8" w:rsidRDefault="00972AEA" w:rsidP="00A85120">
            <w:pPr>
              <w:pStyle w:val="Textopredeterminado"/>
              <w:jc w:val="right"/>
              <w:rPr>
                <w:rFonts w:asciiTheme="minorHAnsi" w:hAnsiTheme="minorHAnsi"/>
                <w:b/>
                <w:sz w:val="22"/>
                <w:szCs w:val="22"/>
              </w:rPr>
            </w:pPr>
            <w:r>
              <w:rPr>
                <w:rFonts w:asciiTheme="minorHAnsi" w:hAnsiTheme="minorHAnsi"/>
                <w:b/>
                <w:sz w:val="22"/>
                <w:szCs w:val="22"/>
              </w:rPr>
              <w:t>$</w:t>
            </w:r>
            <w:r w:rsidR="00FF5077">
              <w:rPr>
                <w:rFonts w:asciiTheme="minorHAnsi" w:hAnsiTheme="minorHAnsi"/>
                <w:b/>
                <w:sz w:val="22"/>
                <w:szCs w:val="22"/>
              </w:rPr>
              <w:t xml:space="preserve"> </w:t>
            </w:r>
            <w:r w:rsidR="00D20B43">
              <w:rPr>
                <w:rFonts w:asciiTheme="minorHAnsi" w:hAnsiTheme="minorHAnsi"/>
                <w:b/>
                <w:sz w:val="22"/>
                <w:szCs w:val="22"/>
              </w:rPr>
              <w:t>3,227,</w:t>
            </w:r>
            <w:r w:rsidR="00A85120">
              <w:rPr>
                <w:rFonts w:asciiTheme="minorHAnsi" w:hAnsiTheme="minorHAnsi"/>
                <w:b/>
                <w:sz w:val="22"/>
                <w:szCs w:val="22"/>
              </w:rPr>
              <w:t>207</w:t>
            </w:r>
          </w:p>
        </w:tc>
      </w:tr>
    </w:tbl>
    <w:p w:rsidR="00AB798F" w:rsidRDefault="00AB798F" w:rsidP="000C5782">
      <w:pPr>
        <w:pStyle w:val="Textopredeterminado"/>
        <w:jc w:val="both"/>
        <w:rPr>
          <w:rFonts w:asciiTheme="minorHAnsi" w:hAnsiTheme="minorHAnsi"/>
          <w:b/>
          <w:sz w:val="22"/>
          <w:szCs w:val="22"/>
        </w:rPr>
      </w:pPr>
    </w:p>
    <w:p w:rsidR="00101F4D" w:rsidRPr="002201EC" w:rsidRDefault="00915EDB" w:rsidP="000C5782">
      <w:pPr>
        <w:pStyle w:val="Textopredeterminado"/>
        <w:jc w:val="both"/>
        <w:rPr>
          <w:rFonts w:asciiTheme="minorHAnsi" w:hAnsiTheme="minorHAnsi"/>
          <w:sz w:val="22"/>
          <w:szCs w:val="22"/>
        </w:rPr>
      </w:pPr>
      <w:r w:rsidRPr="002201EC">
        <w:rPr>
          <w:rFonts w:asciiTheme="minorHAnsi" w:hAnsiTheme="minorHAnsi"/>
          <w:sz w:val="22"/>
          <w:szCs w:val="22"/>
        </w:rPr>
        <w:t>Los gast</w:t>
      </w:r>
      <w:r w:rsidR="00C93340">
        <w:rPr>
          <w:rFonts w:asciiTheme="minorHAnsi" w:hAnsiTheme="minorHAnsi"/>
          <w:sz w:val="22"/>
          <w:szCs w:val="22"/>
        </w:rPr>
        <w:t xml:space="preserve">os por comprobar por $ </w:t>
      </w:r>
      <w:r w:rsidR="00A85120">
        <w:rPr>
          <w:rFonts w:asciiTheme="minorHAnsi" w:hAnsiTheme="minorHAnsi"/>
          <w:sz w:val="22"/>
          <w:szCs w:val="22"/>
        </w:rPr>
        <w:t>3,227,207</w:t>
      </w:r>
      <w:r w:rsidR="00302A8E">
        <w:rPr>
          <w:rFonts w:asciiTheme="minorHAnsi" w:hAnsiTheme="minorHAnsi"/>
          <w:sz w:val="22"/>
          <w:szCs w:val="22"/>
        </w:rPr>
        <w:t xml:space="preserve"> </w:t>
      </w:r>
      <w:r w:rsidRPr="002201EC">
        <w:rPr>
          <w:rFonts w:asciiTheme="minorHAnsi" w:hAnsiTheme="minorHAnsi"/>
          <w:sz w:val="22"/>
          <w:szCs w:val="22"/>
        </w:rPr>
        <w:t>son partidas que</w:t>
      </w:r>
      <w:r w:rsidR="00302A8E">
        <w:rPr>
          <w:rFonts w:asciiTheme="minorHAnsi" w:hAnsiTheme="minorHAnsi"/>
          <w:sz w:val="22"/>
          <w:szCs w:val="22"/>
        </w:rPr>
        <w:t xml:space="preserve"> en su mayoría</w:t>
      </w:r>
      <w:r w:rsidRPr="002201EC">
        <w:rPr>
          <w:rFonts w:asciiTheme="minorHAnsi" w:hAnsiTheme="minorHAnsi"/>
          <w:sz w:val="22"/>
          <w:szCs w:val="22"/>
        </w:rPr>
        <w:t xml:space="preserve"> provienen de trienios anteriores, los cuales serán depurados para que presenten saldos apegados a la realidad.</w:t>
      </w:r>
    </w:p>
    <w:p w:rsidR="00915EDB" w:rsidRDefault="00915EDB"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972AEA"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w:t>
      </w:r>
      <w:r w:rsidR="00972AEA" w:rsidRPr="00FF5077">
        <w:rPr>
          <w:rFonts w:asciiTheme="minorHAnsi" w:hAnsiTheme="minorHAnsi"/>
          <w:b/>
          <w:sz w:val="22"/>
          <w:szCs w:val="22"/>
        </w:rPr>
        <w:t xml:space="preserve"> 2.3 INGRESOS POR RECUPERAR A CORTO PLAZO</w:t>
      </w:r>
    </w:p>
    <w:p w:rsidR="00972AEA" w:rsidRDefault="00972AEA" w:rsidP="000C5782">
      <w:pPr>
        <w:pStyle w:val="Textopredeterminado"/>
        <w:jc w:val="both"/>
        <w:rPr>
          <w:rFonts w:asciiTheme="minorHAnsi" w:hAnsiTheme="minorHAnsi"/>
          <w:sz w:val="22"/>
          <w:szCs w:val="22"/>
        </w:rPr>
      </w:pPr>
    </w:p>
    <w:p w:rsidR="00FB74D8" w:rsidRDefault="00972AEA" w:rsidP="000C5782">
      <w:pPr>
        <w:pStyle w:val="Textopredeterminado"/>
        <w:jc w:val="both"/>
        <w:rPr>
          <w:rFonts w:asciiTheme="minorHAnsi" w:hAnsiTheme="minorHAnsi"/>
          <w:sz w:val="22"/>
          <w:szCs w:val="22"/>
        </w:rPr>
      </w:pPr>
      <w:r>
        <w:rPr>
          <w:rFonts w:asciiTheme="minorHAnsi" w:hAnsiTheme="minorHAnsi"/>
          <w:sz w:val="22"/>
          <w:szCs w:val="22"/>
        </w:rPr>
        <w:t xml:space="preserve">Los </w:t>
      </w:r>
      <w:r w:rsidR="00FB74D8"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00FB74D8" w:rsidRPr="00FB74D8">
        <w:rPr>
          <w:rFonts w:asciiTheme="minorHAnsi" w:hAnsiTheme="minorHAnsi"/>
          <w:sz w:val="22"/>
          <w:szCs w:val="22"/>
        </w:rPr>
        <w:t xml:space="preserve"> </w:t>
      </w:r>
      <w:r>
        <w:rPr>
          <w:rFonts w:asciiTheme="minorHAnsi" w:hAnsiTheme="minorHAnsi"/>
          <w:sz w:val="22"/>
          <w:szCs w:val="22"/>
        </w:rPr>
        <w:t>el monto a favor por los adeudos que tienen las personas físicas y morales derivadas de los ingresos por las contribuciones, productos y aprovechamientos que percibe el Municipio,</w:t>
      </w:r>
      <w:r w:rsidR="008C498E">
        <w:rPr>
          <w:rFonts w:asciiTheme="minorHAnsi" w:hAnsiTheme="minorHAnsi"/>
          <w:sz w:val="22"/>
          <w:szCs w:val="22"/>
        </w:rPr>
        <w:t xml:space="preserve"> al </w:t>
      </w:r>
      <w:r w:rsidR="003F7241">
        <w:rPr>
          <w:rFonts w:asciiTheme="minorHAnsi" w:hAnsiTheme="minorHAnsi"/>
          <w:sz w:val="22"/>
          <w:szCs w:val="22"/>
        </w:rPr>
        <w:t>31 de Marzo de 2019</w:t>
      </w:r>
      <w:r w:rsidR="00FB74D8" w:rsidRPr="00FB74D8">
        <w:rPr>
          <w:rFonts w:asciiTheme="minorHAnsi" w:hAnsiTheme="minorHAnsi"/>
          <w:sz w:val="22"/>
          <w:szCs w:val="22"/>
        </w:rPr>
        <w:t xml:space="preserve"> su saldo es de </w:t>
      </w:r>
      <w:r w:rsidR="007D1023">
        <w:rPr>
          <w:rFonts w:asciiTheme="minorHAnsi" w:hAnsiTheme="minorHAnsi"/>
          <w:sz w:val="22"/>
          <w:szCs w:val="22"/>
        </w:rPr>
        <w:t xml:space="preserve">$ </w:t>
      </w:r>
      <w:r w:rsidR="00F81BBD">
        <w:rPr>
          <w:rFonts w:asciiTheme="minorHAnsi" w:hAnsiTheme="minorHAnsi"/>
          <w:sz w:val="22"/>
          <w:szCs w:val="22"/>
        </w:rPr>
        <w:t>5,</w:t>
      </w:r>
      <w:r w:rsidR="00A85120">
        <w:rPr>
          <w:rFonts w:asciiTheme="minorHAnsi" w:hAnsiTheme="minorHAnsi"/>
          <w:sz w:val="22"/>
          <w:szCs w:val="22"/>
        </w:rPr>
        <w:t>234,474.</w:t>
      </w:r>
    </w:p>
    <w:p w:rsidR="001162C3" w:rsidRDefault="001162C3"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EF7EF8" w:rsidP="00F30356">
            <w:pPr>
              <w:pStyle w:val="Textopredeterminado"/>
              <w:jc w:val="right"/>
              <w:rPr>
                <w:rFonts w:asciiTheme="minorHAnsi" w:hAnsiTheme="minorHAnsi"/>
                <w:b/>
                <w:sz w:val="22"/>
                <w:szCs w:val="22"/>
              </w:rPr>
            </w:pPr>
            <w:r>
              <w:rPr>
                <w:rFonts w:asciiTheme="minorHAnsi" w:hAnsiTheme="minorHAnsi"/>
                <w:b/>
                <w:sz w:val="22"/>
                <w:szCs w:val="22"/>
              </w:rPr>
              <w:t xml:space="preserve"> </w:t>
            </w:r>
            <w:r w:rsidR="00F30356">
              <w:rPr>
                <w:rFonts w:asciiTheme="minorHAnsi" w:hAnsiTheme="minorHAnsi"/>
                <w:b/>
                <w:sz w:val="22"/>
                <w:szCs w:val="22"/>
              </w:rPr>
              <w:t>Marzo</w:t>
            </w:r>
            <w:r w:rsidR="002A179D">
              <w:rPr>
                <w:rFonts w:asciiTheme="minorHAnsi" w:hAnsiTheme="minorHAnsi"/>
                <w:b/>
                <w:sz w:val="22"/>
                <w:szCs w:val="22"/>
              </w:rPr>
              <w:t xml:space="preserve"> 31</w:t>
            </w:r>
            <w:r w:rsidR="00972AEA" w:rsidRPr="00FB74D8">
              <w:rPr>
                <w:rFonts w:asciiTheme="minorHAnsi" w:hAnsiTheme="minorHAnsi"/>
                <w:b/>
                <w:sz w:val="22"/>
                <w:szCs w:val="22"/>
              </w:rPr>
              <w:t xml:space="preserve">, </w:t>
            </w:r>
            <w:r w:rsidR="005C1456">
              <w:rPr>
                <w:rFonts w:asciiTheme="minorHAnsi" w:hAnsiTheme="minorHAnsi"/>
                <w:b/>
                <w:sz w:val="22"/>
                <w:szCs w:val="22"/>
              </w:rPr>
              <w:t>201</w:t>
            </w:r>
            <w:r w:rsidR="00F30356">
              <w:rPr>
                <w:rFonts w:asciiTheme="minorHAnsi" w:hAnsiTheme="minorHAnsi"/>
                <w:b/>
                <w:sz w:val="22"/>
                <w:szCs w:val="22"/>
              </w:rPr>
              <w:t>9</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972AEA" w:rsidRPr="00FB74D8" w:rsidRDefault="00FF5077" w:rsidP="00E950E5">
            <w:pPr>
              <w:pStyle w:val="Textopredeterminado"/>
              <w:jc w:val="right"/>
              <w:rPr>
                <w:rFonts w:asciiTheme="minorHAnsi" w:hAnsiTheme="minorHAnsi"/>
                <w:sz w:val="22"/>
                <w:szCs w:val="22"/>
              </w:rPr>
            </w:pPr>
            <w:r>
              <w:rPr>
                <w:rFonts w:asciiTheme="minorHAnsi" w:hAnsiTheme="minorHAnsi"/>
                <w:sz w:val="22"/>
                <w:szCs w:val="22"/>
              </w:rPr>
              <w:t>$ 2,000,000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972AEA" w:rsidRPr="00FB74D8" w:rsidRDefault="00B64529" w:rsidP="00E950E5">
            <w:pPr>
              <w:pStyle w:val="Textopredeterminado"/>
              <w:jc w:val="right"/>
              <w:rPr>
                <w:rFonts w:asciiTheme="minorHAnsi" w:hAnsiTheme="minorHAnsi"/>
                <w:sz w:val="22"/>
                <w:szCs w:val="22"/>
              </w:rPr>
            </w:pPr>
            <w:r>
              <w:rPr>
                <w:rFonts w:asciiTheme="minorHAnsi" w:hAnsiTheme="minorHAnsi"/>
                <w:sz w:val="22"/>
                <w:szCs w:val="22"/>
              </w:rPr>
              <w:t>1,720,567</w:t>
            </w:r>
          </w:p>
        </w:tc>
      </w:tr>
      <w:tr w:rsidR="00B64529" w:rsidRPr="00FB74D8" w:rsidTr="00E950E5">
        <w:tc>
          <w:tcPr>
            <w:tcW w:w="6771" w:type="dxa"/>
          </w:tcPr>
          <w:p w:rsidR="00B64529" w:rsidRPr="00FB74D8" w:rsidRDefault="00B64529"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B64529" w:rsidRPr="00FB74D8" w:rsidRDefault="001D5996" w:rsidP="00F81BBD">
            <w:pPr>
              <w:pStyle w:val="Textopredeterminado"/>
              <w:jc w:val="right"/>
              <w:rPr>
                <w:rFonts w:asciiTheme="minorHAnsi" w:hAnsiTheme="minorHAnsi"/>
                <w:sz w:val="22"/>
                <w:szCs w:val="22"/>
              </w:rPr>
            </w:pPr>
            <w:r>
              <w:rPr>
                <w:rFonts w:asciiTheme="minorHAnsi" w:hAnsiTheme="minorHAnsi"/>
                <w:sz w:val="22"/>
                <w:szCs w:val="22"/>
              </w:rPr>
              <w:t>1,513,907</w:t>
            </w:r>
          </w:p>
        </w:tc>
      </w:tr>
      <w:tr w:rsidR="00972AEA" w:rsidRPr="00FB74D8" w:rsidTr="00E950E5">
        <w:tc>
          <w:tcPr>
            <w:tcW w:w="6771" w:type="dxa"/>
          </w:tcPr>
          <w:p w:rsidR="00972AEA" w:rsidRPr="00B64529" w:rsidRDefault="00B64529" w:rsidP="00E950E5">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972AEA" w:rsidRPr="00B64529" w:rsidRDefault="00B64529" w:rsidP="00A85120">
            <w:pPr>
              <w:pStyle w:val="Textopredeterminado"/>
              <w:jc w:val="right"/>
              <w:rPr>
                <w:rFonts w:asciiTheme="minorHAnsi" w:hAnsiTheme="minorHAnsi"/>
                <w:b/>
                <w:sz w:val="22"/>
                <w:szCs w:val="22"/>
              </w:rPr>
            </w:pPr>
            <w:r w:rsidRPr="00B64529">
              <w:rPr>
                <w:rFonts w:asciiTheme="minorHAnsi" w:hAnsiTheme="minorHAnsi"/>
                <w:b/>
                <w:sz w:val="22"/>
                <w:szCs w:val="22"/>
              </w:rPr>
              <w:t xml:space="preserve">$ </w:t>
            </w:r>
            <w:r w:rsidR="00D20B43">
              <w:rPr>
                <w:rFonts w:asciiTheme="minorHAnsi" w:hAnsiTheme="minorHAnsi"/>
                <w:b/>
                <w:sz w:val="22"/>
                <w:szCs w:val="22"/>
              </w:rPr>
              <w:t>5,</w:t>
            </w:r>
            <w:r w:rsidR="00A85120">
              <w:rPr>
                <w:rFonts w:asciiTheme="minorHAnsi" w:hAnsiTheme="minorHAnsi"/>
                <w:b/>
                <w:sz w:val="22"/>
                <w:szCs w:val="22"/>
              </w:rPr>
              <w:t>234,474</w:t>
            </w:r>
          </w:p>
        </w:tc>
      </w:tr>
    </w:tbl>
    <w:p w:rsidR="00FB74D8" w:rsidRDefault="00FB74D8" w:rsidP="000C5782">
      <w:pPr>
        <w:pStyle w:val="Textopredeterminado"/>
        <w:jc w:val="both"/>
        <w:rPr>
          <w:rFonts w:asciiTheme="minorHAnsi" w:hAnsiTheme="minorHAnsi"/>
          <w:sz w:val="22"/>
          <w:szCs w:val="22"/>
        </w:rPr>
      </w:pPr>
    </w:p>
    <w:p w:rsidR="001162C3" w:rsidRPr="009773A0" w:rsidRDefault="00D07803" w:rsidP="000C5782">
      <w:pPr>
        <w:pStyle w:val="Textopredeterminado"/>
        <w:jc w:val="both"/>
        <w:rPr>
          <w:rFonts w:asciiTheme="minorHAnsi" w:hAnsiTheme="minorHAnsi"/>
          <w:sz w:val="22"/>
          <w:szCs w:val="22"/>
        </w:rPr>
      </w:pPr>
      <w:r w:rsidRPr="009773A0">
        <w:rPr>
          <w:rFonts w:asciiTheme="minorHAnsi" w:hAnsiTheme="minorHAnsi"/>
          <w:sz w:val="22"/>
          <w:szCs w:val="22"/>
        </w:rPr>
        <w:t>Estas cuentas provienen de trienios anteriores a la presente administración, por lo que se est</w:t>
      </w:r>
      <w:r w:rsidR="00915EDB" w:rsidRPr="009773A0">
        <w:rPr>
          <w:rFonts w:asciiTheme="minorHAnsi" w:hAnsiTheme="minorHAnsi"/>
          <w:sz w:val="22"/>
          <w:szCs w:val="22"/>
        </w:rPr>
        <w:t>á</w:t>
      </w:r>
      <w:r w:rsidRPr="009773A0">
        <w:rPr>
          <w:rFonts w:asciiTheme="minorHAnsi" w:hAnsiTheme="minorHAnsi"/>
          <w:sz w:val="22"/>
          <w:szCs w:val="22"/>
        </w:rPr>
        <w:t xml:space="preserve"> llevando a cabo una depuración de las mismas, con el fin de mostrar saldos apegados a la realidad.</w:t>
      </w:r>
    </w:p>
    <w:p w:rsidR="00314F94" w:rsidRPr="00500B3B" w:rsidRDefault="003C3408" w:rsidP="000C5782">
      <w:pPr>
        <w:pStyle w:val="Textopredeterminado"/>
        <w:jc w:val="both"/>
        <w:rPr>
          <w:rFonts w:asciiTheme="minorHAnsi" w:hAnsiTheme="minorHAnsi"/>
          <w:b/>
          <w:sz w:val="22"/>
          <w:szCs w:val="22"/>
        </w:rPr>
      </w:pPr>
      <w:r w:rsidRPr="00500B3B">
        <w:rPr>
          <w:rFonts w:asciiTheme="minorHAnsi" w:hAnsiTheme="minorHAnsi"/>
          <w:b/>
          <w:sz w:val="22"/>
          <w:szCs w:val="22"/>
        </w:rPr>
        <w:lastRenderedPageBreak/>
        <w:t xml:space="preserve">NOTA 3.- ANTICIPO A PROVEEDORES POR ADQUISICION DE </w:t>
      </w:r>
      <w:r w:rsidR="00972AEA" w:rsidRPr="00500B3B">
        <w:rPr>
          <w:rFonts w:asciiTheme="minorHAnsi" w:hAnsiTheme="minorHAnsi"/>
          <w:b/>
          <w:sz w:val="22"/>
          <w:szCs w:val="22"/>
        </w:rPr>
        <w:t xml:space="preserve">BIENES </w:t>
      </w:r>
      <w:r w:rsidRPr="00500B3B">
        <w:rPr>
          <w:rFonts w:asciiTheme="minorHAnsi" w:hAnsiTheme="minorHAnsi"/>
          <w:b/>
          <w:sz w:val="22"/>
          <w:szCs w:val="22"/>
        </w:rPr>
        <w:t>INMUEBLES</w:t>
      </w:r>
      <w:r w:rsidR="00972AEA" w:rsidRPr="00500B3B">
        <w:rPr>
          <w:rFonts w:asciiTheme="minorHAnsi" w:hAnsiTheme="minorHAnsi"/>
          <w:b/>
          <w:sz w:val="22"/>
          <w:szCs w:val="22"/>
        </w:rPr>
        <w:t xml:space="preserve"> Y MUEBLES A CORTO PLAZO. </w:t>
      </w:r>
    </w:p>
    <w:p w:rsidR="00B64529" w:rsidRDefault="00B64529" w:rsidP="000C5782">
      <w:pPr>
        <w:pStyle w:val="Textopredeterminado"/>
        <w:jc w:val="both"/>
        <w:rPr>
          <w:rFonts w:asciiTheme="minorHAnsi" w:hAnsiTheme="minorHAnsi"/>
          <w:sz w:val="22"/>
          <w:szCs w:val="22"/>
        </w:rPr>
      </w:pPr>
    </w:p>
    <w:p w:rsidR="003C3408" w:rsidRDefault="00E61A79" w:rsidP="000C5782">
      <w:pPr>
        <w:pStyle w:val="Textopredeterminado"/>
        <w:jc w:val="both"/>
        <w:rPr>
          <w:rFonts w:asciiTheme="minorHAnsi" w:hAnsiTheme="minorHAnsi"/>
          <w:sz w:val="22"/>
          <w:szCs w:val="22"/>
        </w:rPr>
      </w:pPr>
      <w:r>
        <w:rPr>
          <w:rFonts w:asciiTheme="minorHAnsi" w:hAnsiTheme="minorHAnsi"/>
          <w:sz w:val="22"/>
          <w:szCs w:val="22"/>
        </w:rPr>
        <w:t xml:space="preserve">El saldo de esta cuenta al </w:t>
      </w:r>
      <w:r w:rsidR="003F7241">
        <w:rPr>
          <w:rFonts w:asciiTheme="minorHAnsi" w:hAnsiTheme="minorHAnsi"/>
          <w:sz w:val="22"/>
          <w:szCs w:val="22"/>
        </w:rPr>
        <w:t>31 de Marzo de 2019</w:t>
      </w:r>
      <w:r>
        <w:rPr>
          <w:rFonts w:asciiTheme="minorHAnsi" w:hAnsiTheme="minorHAnsi"/>
          <w:sz w:val="22"/>
          <w:szCs w:val="22"/>
        </w:rPr>
        <w:t>, r</w:t>
      </w:r>
      <w:r w:rsidR="000263D2" w:rsidRPr="00500B3B">
        <w:rPr>
          <w:rFonts w:asciiTheme="minorHAnsi" w:hAnsiTheme="minorHAnsi"/>
          <w:sz w:val="22"/>
          <w:szCs w:val="22"/>
        </w:rPr>
        <w:t xml:space="preserve">epresenta el anticipo otorgado </w:t>
      </w:r>
      <w:r w:rsidR="00915EDB">
        <w:rPr>
          <w:rFonts w:asciiTheme="minorHAnsi" w:hAnsiTheme="minorHAnsi"/>
          <w:sz w:val="22"/>
          <w:szCs w:val="22"/>
        </w:rPr>
        <w:t xml:space="preserve">por $2,300,000.00 </w:t>
      </w:r>
      <w:r w:rsidR="000263D2" w:rsidRPr="00500B3B">
        <w:rPr>
          <w:rFonts w:asciiTheme="minorHAnsi" w:hAnsiTheme="minorHAnsi"/>
          <w:sz w:val="22"/>
          <w:szCs w:val="22"/>
        </w:rPr>
        <w:t>a la Empresa Tratamientos y Procesos de Guaymas, S. A. de C.V. el día 20 de octubre de 2011, como pago parcial de</w:t>
      </w:r>
      <w:r w:rsidR="00E600C9" w:rsidRPr="00500B3B">
        <w:rPr>
          <w:rFonts w:asciiTheme="minorHAnsi" w:hAnsiTheme="minorHAnsi"/>
          <w:sz w:val="22"/>
          <w:szCs w:val="22"/>
        </w:rPr>
        <w:t xml:space="preserve"> los trabajos realizados en ejecución del convenio</w:t>
      </w:r>
      <w:r w:rsidR="00414E66" w:rsidRPr="00500B3B">
        <w:rPr>
          <w:rFonts w:asciiTheme="minorHAnsi" w:hAnsiTheme="minorHAnsi"/>
          <w:sz w:val="22"/>
          <w:szCs w:val="22"/>
        </w:rPr>
        <w:t xml:space="preserve"> de concertación de acciones</w:t>
      </w:r>
      <w:r w:rsidR="00D07803">
        <w:rPr>
          <w:rFonts w:asciiTheme="minorHAnsi" w:hAnsiTheme="minorHAnsi"/>
          <w:sz w:val="22"/>
          <w:szCs w:val="22"/>
        </w:rPr>
        <w:t>,</w:t>
      </w:r>
      <w:r w:rsidR="00414E66" w:rsidRPr="00500B3B">
        <w:rPr>
          <w:rFonts w:asciiTheme="minorHAnsi" w:hAnsiTheme="minorHAnsi"/>
          <w:sz w:val="22"/>
          <w:szCs w:val="22"/>
        </w:rPr>
        <w:t xml:space="preserve"> para la ejecución del contrato para la prestación de servicios de tratamiento de las aguas residuales de la ciudad de Guaymas, Estado de Sonora, que incluye la elaboración de proyecto ejecutivo, construcción y equipam</w:t>
      </w:r>
      <w:r w:rsidR="00D07803">
        <w:rPr>
          <w:rFonts w:asciiTheme="minorHAnsi" w:hAnsiTheme="minorHAnsi"/>
          <w:sz w:val="22"/>
          <w:szCs w:val="22"/>
        </w:rPr>
        <w:t>i</w:t>
      </w:r>
      <w:r w:rsidR="00414E66" w:rsidRPr="00500B3B">
        <w:rPr>
          <w:rFonts w:asciiTheme="minorHAnsi" w:hAnsiTheme="minorHAnsi"/>
          <w:sz w:val="22"/>
          <w:szCs w:val="22"/>
        </w:rPr>
        <w:t xml:space="preserve">ento, pruebas, puesta en marcha, estabilización y operación de una planta de tratamiento NOM-003 SEMARNAP 97, con capacidad media de diseño de 100 l.p.s., Ptar Sahuaripa, así como el transporte y disposición final de los lodos clase A que se generen bajo la modalidad de llave en mano. </w:t>
      </w:r>
    </w:p>
    <w:p w:rsidR="00D07803" w:rsidRDefault="00D07803" w:rsidP="000C5782">
      <w:pPr>
        <w:pStyle w:val="Textopredeterminado"/>
        <w:jc w:val="both"/>
        <w:rPr>
          <w:rFonts w:asciiTheme="minorHAnsi" w:hAnsiTheme="minorHAnsi"/>
          <w:sz w:val="22"/>
          <w:szCs w:val="22"/>
        </w:rPr>
      </w:pPr>
    </w:p>
    <w:p w:rsidR="00D07803" w:rsidRPr="00500B3B" w:rsidRDefault="00D07803" w:rsidP="000C5782">
      <w:pPr>
        <w:pStyle w:val="Textopredeterminado"/>
        <w:jc w:val="both"/>
        <w:rPr>
          <w:rFonts w:asciiTheme="minorHAnsi" w:hAnsiTheme="minorHAnsi"/>
          <w:sz w:val="22"/>
          <w:szCs w:val="22"/>
        </w:rPr>
      </w:pPr>
      <w:r>
        <w:rPr>
          <w:rFonts w:asciiTheme="minorHAnsi" w:hAnsiTheme="minorHAnsi"/>
          <w:sz w:val="22"/>
          <w:szCs w:val="22"/>
        </w:rPr>
        <w:t>Se est</w:t>
      </w:r>
      <w:r w:rsidR="00915EDB">
        <w:rPr>
          <w:rFonts w:asciiTheme="minorHAnsi" w:hAnsiTheme="minorHAnsi"/>
          <w:sz w:val="22"/>
          <w:szCs w:val="22"/>
        </w:rPr>
        <w:t>á</w:t>
      </w:r>
      <w:r>
        <w:rPr>
          <w:rFonts w:asciiTheme="minorHAnsi" w:hAnsiTheme="minorHAnsi"/>
          <w:sz w:val="22"/>
          <w:szCs w:val="22"/>
        </w:rPr>
        <w:t xml:space="preserve"> llevando a cabo </w:t>
      </w:r>
      <w:r w:rsidR="00915EDB">
        <w:rPr>
          <w:rFonts w:asciiTheme="minorHAnsi" w:hAnsiTheme="minorHAnsi"/>
          <w:sz w:val="22"/>
          <w:szCs w:val="22"/>
        </w:rPr>
        <w:t xml:space="preserve">la </w:t>
      </w:r>
      <w:r>
        <w:rPr>
          <w:rFonts w:asciiTheme="minorHAnsi" w:hAnsiTheme="minorHAnsi"/>
          <w:sz w:val="22"/>
          <w:szCs w:val="22"/>
        </w:rPr>
        <w:t xml:space="preserve"> depuración de esta cuenta con el fin de mostrar la realidad del mismo, ya que es un saldo que proviene del año de 2011</w:t>
      </w:r>
      <w:r w:rsidR="00302A8E">
        <w:rPr>
          <w:rFonts w:asciiTheme="minorHAnsi" w:hAnsiTheme="minorHAnsi"/>
          <w:sz w:val="22"/>
          <w:szCs w:val="22"/>
        </w:rPr>
        <w:t>.</w:t>
      </w:r>
    </w:p>
    <w:p w:rsidR="003C3408" w:rsidRPr="00500B3B" w:rsidRDefault="003C3408" w:rsidP="000C5782">
      <w:pPr>
        <w:pStyle w:val="Textopredeterminado"/>
        <w:jc w:val="both"/>
        <w:rPr>
          <w:rFonts w:asciiTheme="minorHAnsi" w:hAnsiTheme="minorHAnsi"/>
          <w:sz w:val="22"/>
          <w:szCs w:val="22"/>
        </w:rPr>
      </w:pPr>
    </w:p>
    <w:p w:rsidR="001162C3" w:rsidRDefault="001162C3" w:rsidP="00972AEA">
      <w:pPr>
        <w:pStyle w:val="Textopredeterminado"/>
        <w:jc w:val="both"/>
        <w:rPr>
          <w:rFonts w:asciiTheme="minorHAnsi" w:hAnsiTheme="minorHAnsi"/>
          <w:b/>
          <w:sz w:val="22"/>
          <w:szCs w:val="22"/>
        </w:rPr>
      </w:pPr>
    </w:p>
    <w:p w:rsidR="00972AEA" w:rsidRPr="00FB74D8" w:rsidRDefault="00972AEA" w:rsidP="00972AEA">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3C3408" w:rsidRPr="00FB74D8" w:rsidRDefault="003C3408" w:rsidP="000C5782">
      <w:pPr>
        <w:pStyle w:val="Textopredeterminado"/>
        <w:jc w:val="both"/>
        <w:rPr>
          <w:rFonts w:asciiTheme="minorHAnsi" w:hAnsiTheme="minorHAnsi"/>
          <w:sz w:val="22"/>
          <w:szCs w:val="22"/>
        </w:rPr>
      </w:pPr>
    </w:p>
    <w:p w:rsidR="003C3408" w:rsidRDefault="003C3408" w:rsidP="000C5782">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w:t>
      </w:r>
      <w:r w:rsidR="00C77E3D" w:rsidRPr="00500B3B">
        <w:rPr>
          <w:rFonts w:asciiTheme="minorHAnsi" w:hAnsiTheme="minorHAnsi"/>
          <w:b/>
          <w:sz w:val="22"/>
          <w:szCs w:val="22"/>
        </w:rPr>
        <w:t xml:space="preserve"> A LARGO PLAZO</w:t>
      </w:r>
      <w:r w:rsidRPr="00FB74D8">
        <w:rPr>
          <w:rFonts w:asciiTheme="minorHAnsi" w:hAnsiTheme="minorHAnsi"/>
          <w:sz w:val="22"/>
          <w:szCs w:val="22"/>
        </w:rPr>
        <w:t>.</w:t>
      </w:r>
    </w:p>
    <w:p w:rsidR="00414E66" w:rsidRDefault="00414E66" w:rsidP="000C5782">
      <w:pPr>
        <w:pStyle w:val="Textopredeterminado"/>
        <w:jc w:val="both"/>
        <w:rPr>
          <w:rFonts w:asciiTheme="minorHAnsi" w:hAnsiTheme="minorHAnsi"/>
          <w:sz w:val="22"/>
          <w:szCs w:val="22"/>
        </w:rPr>
      </w:pPr>
    </w:p>
    <w:p w:rsidR="00414E66" w:rsidRDefault="00A7562D" w:rsidP="000C5782">
      <w:pPr>
        <w:pStyle w:val="Textopredeterminado"/>
        <w:jc w:val="both"/>
        <w:rPr>
          <w:rFonts w:asciiTheme="minorHAnsi" w:hAnsiTheme="minorHAnsi"/>
          <w:sz w:val="22"/>
          <w:szCs w:val="22"/>
        </w:rPr>
      </w:pPr>
      <w:r>
        <w:rPr>
          <w:rFonts w:asciiTheme="minorHAnsi" w:hAnsiTheme="minorHAnsi"/>
          <w:sz w:val="22"/>
          <w:szCs w:val="22"/>
        </w:rPr>
        <w:t xml:space="preserve">Este saldo refleja depósitos en garantía por contratos ante CFE principalmente para efectos de garantizar probables faltas de pagos de consumos de energía. </w:t>
      </w:r>
      <w:r w:rsidR="002229A1">
        <w:rPr>
          <w:rFonts w:asciiTheme="minorHAnsi" w:hAnsiTheme="minorHAnsi"/>
          <w:sz w:val="22"/>
          <w:szCs w:val="22"/>
        </w:rPr>
        <w:t>También</w:t>
      </w:r>
      <w:r>
        <w:rPr>
          <w:rFonts w:asciiTheme="minorHAnsi" w:hAnsiTheme="minorHAnsi"/>
          <w:sz w:val="22"/>
          <w:szCs w:val="22"/>
        </w:rPr>
        <w:t xml:space="preserve"> representa varios depósitos en garantía por contratos de arrendamiento y de equipo de copiado.</w:t>
      </w:r>
      <w:r w:rsidR="00915EDB">
        <w:rPr>
          <w:rFonts w:asciiTheme="minorHAnsi" w:hAnsiTheme="minorHAnsi"/>
          <w:sz w:val="22"/>
          <w:szCs w:val="22"/>
        </w:rPr>
        <w:t xml:space="preserve"> Al </w:t>
      </w:r>
      <w:r w:rsidR="00336344">
        <w:rPr>
          <w:rFonts w:asciiTheme="minorHAnsi" w:hAnsiTheme="minorHAnsi"/>
          <w:sz w:val="22"/>
          <w:szCs w:val="22"/>
        </w:rPr>
        <w:t xml:space="preserve"> </w:t>
      </w:r>
      <w:r w:rsidR="003F7241">
        <w:rPr>
          <w:rFonts w:asciiTheme="minorHAnsi" w:hAnsiTheme="minorHAnsi"/>
          <w:sz w:val="22"/>
          <w:szCs w:val="22"/>
        </w:rPr>
        <w:t>31 de Marzo de 2019</w:t>
      </w:r>
      <w:r w:rsidR="00FA76D3">
        <w:rPr>
          <w:rFonts w:asciiTheme="minorHAnsi" w:hAnsiTheme="minorHAnsi"/>
          <w:sz w:val="22"/>
          <w:szCs w:val="22"/>
        </w:rPr>
        <w:t xml:space="preserve"> su saldo</w:t>
      </w:r>
      <w:r w:rsidR="00C77E3D">
        <w:rPr>
          <w:rFonts w:asciiTheme="minorHAnsi" w:hAnsiTheme="minorHAnsi"/>
          <w:sz w:val="22"/>
          <w:szCs w:val="22"/>
        </w:rPr>
        <w:t xml:space="preserve"> es de</w:t>
      </w:r>
      <w:r w:rsidR="00500B3B">
        <w:rPr>
          <w:rFonts w:asciiTheme="minorHAnsi" w:hAnsiTheme="minorHAnsi"/>
          <w:sz w:val="22"/>
          <w:szCs w:val="22"/>
        </w:rPr>
        <w:t xml:space="preserve"> </w:t>
      </w:r>
      <w:r>
        <w:rPr>
          <w:rFonts w:asciiTheme="minorHAnsi" w:hAnsiTheme="minorHAnsi"/>
          <w:sz w:val="22"/>
          <w:szCs w:val="22"/>
        </w:rPr>
        <w:t xml:space="preserve">       </w:t>
      </w:r>
      <w:r w:rsidR="00500B3B">
        <w:rPr>
          <w:rFonts w:asciiTheme="minorHAnsi" w:hAnsiTheme="minorHAnsi"/>
          <w:sz w:val="22"/>
          <w:szCs w:val="22"/>
        </w:rPr>
        <w:t xml:space="preserve"> </w:t>
      </w:r>
      <w:r>
        <w:rPr>
          <w:rFonts w:asciiTheme="minorHAnsi" w:hAnsiTheme="minorHAnsi"/>
          <w:sz w:val="22"/>
          <w:szCs w:val="22"/>
        </w:rPr>
        <w:t>$</w:t>
      </w:r>
      <w:r w:rsidR="00575CFD">
        <w:rPr>
          <w:rFonts w:asciiTheme="minorHAnsi" w:hAnsiTheme="minorHAnsi"/>
          <w:sz w:val="22"/>
          <w:szCs w:val="22"/>
        </w:rPr>
        <w:t>1,358,320</w:t>
      </w:r>
      <w:r w:rsidR="00C77E3D">
        <w:rPr>
          <w:rFonts w:asciiTheme="minorHAnsi" w:hAnsiTheme="minorHAnsi"/>
          <w:sz w:val="22"/>
          <w:szCs w:val="22"/>
        </w:rPr>
        <w:t xml:space="preserve"> </w:t>
      </w:r>
      <w:r w:rsidR="00414E66">
        <w:rPr>
          <w:rFonts w:asciiTheme="minorHAnsi" w:hAnsiTheme="minorHAnsi"/>
          <w:sz w:val="22"/>
          <w:szCs w:val="22"/>
        </w:rPr>
        <w:t xml:space="preserve"> </w:t>
      </w:r>
      <w:r>
        <w:rPr>
          <w:rFonts w:asciiTheme="minorHAnsi" w:hAnsiTheme="minorHAnsi"/>
          <w:sz w:val="22"/>
          <w:szCs w:val="22"/>
        </w:rPr>
        <w:t>y</w:t>
      </w:r>
      <w:r w:rsidR="00915EDB">
        <w:rPr>
          <w:rFonts w:asciiTheme="minorHAnsi" w:hAnsiTheme="minorHAnsi"/>
          <w:sz w:val="22"/>
          <w:szCs w:val="22"/>
        </w:rPr>
        <w:t xml:space="preserve"> se refleja de la siguiente manera:</w:t>
      </w:r>
    </w:p>
    <w:p w:rsidR="00414E66" w:rsidRDefault="00414E66"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414E66" w:rsidRPr="00FB74D8" w:rsidTr="00E950E5">
        <w:tc>
          <w:tcPr>
            <w:tcW w:w="6771" w:type="dxa"/>
          </w:tcPr>
          <w:p w:rsidR="00414E66" w:rsidRPr="00FB74D8" w:rsidRDefault="00414E66" w:rsidP="00E950E5">
            <w:pPr>
              <w:pStyle w:val="Textopredeterminado"/>
              <w:jc w:val="both"/>
              <w:rPr>
                <w:rFonts w:asciiTheme="minorHAnsi" w:hAnsiTheme="minorHAnsi"/>
                <w:sz w:val="22"/>
                <w:szCs w:val="22"/>
              </w:rPr>
            </w:pPr>
          </w:p>
        </w:tc>
        <w:tc>
          <w:tcPr>
            <w:tcW w:w="2735" w:type="dxa"/>
          </w:tcPr>
          <w:p w:rsidR="00414E66" w:rsidRPr="00FB74D8" w:rsidRDefault="00336344" w:rsidP="00F30356">
            <w:pPr>
              <w:pStyle w:val="Textopredeterminado"/>
              <w:jc w:val="right"/>
              <w:rPr>
                <w:rFonts w:asciiTheme="minorHAnsi" w:hAnsiTheme="minorHAnsi"/>
                <w:b/>
                <w:sz w:val="22"/>
                <w:szCs w:val="22"/>
              </w:rPr>
            </w:pPr>
            <w:r>
              <w:rPr>
                <w:rFonts w:asciiTheme="minorHAnsi" w:hAnsiTheme="minorHAnsi"/>
                <w:b/>
                <w:sz w:val="22"/>
                <w:szCs w:val="22"/>
              </w:rPr>
              <w:t xml:space="preserve"> </w:t>
            </w:r>
            <w:r w:rsidR="00F30356">
              <w:rPr>
                <w:rFonts w:asciiTheme="minorHAnsi" w:hAnsiTheme="minorHAnsi"/>
                <w:b/>
                <w:sz w:val="22"/>
                <w:szCs w:val="22"/>
              </w:rPr>
              <w:t>Marzo</w:t>
            </w:r>
            <w:r w:rsidR="002A179D">
              <w:rPr>
                <w:rFonts w:asciiTheme="minorHAnsi" w:hAnsiTheme="minorHAnsi"/>
                <w:b/>
                <w:sz w:val="22"/>
                <w:szCs w:val="22"/>
              </w:rPr>
              <w:t xml:space="preserve"> 31</w:t>
            </w:r>
            <w:r w:rsidR="00414E66" w:rsidRPr="00FB74D8">
              <w:rPr>
                <w:rFonts w:asciiTheme="minorHAnsi" w:hAnsiTheme="minorHAnsi"/>
                <w:b/>
                <w:sz w:val="22"/>
                <w:szCs w:val="22"/>
              </w:rPr>
              <w:t xml:space="preserve">, </w:t>
            </w:r>
            <w:r w:rsidR="005C1456">
              <w:rPr>
                <w:rFonts w:asciiTheme="minorHAnsi" w:hAnsiTheme="minorHAnsi"/>
                <w:b/>
                <w:sz w:val="22"/>
                <w:szCs w:val="22"/>
              </w:rPr>
              <w:t>201</w:t>
            </w:r>
            <w:r w:rsidR="00F30356">
              <w:rPr>
                <w:rFonts w:asciiTheme="minorHAnsi" w:hAnsiTheme="minorHAnsi"/>
                <w:b/>
                <w:sz w:val="22"/>
                <w:szCs w:val="22"/>
              </w:rPr>
              <w:t>9</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801,738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w:t>
            </w:r>
            <w:r w:rsidR="008A250F">
              <w:rPr>
                <w:rFonts w:asciiTheme="minorHAnsi" w:hAnsiTheme="minorHAnsi"/>
                <w:sz w:val="22"/>
                <w:szCs w:val="22"/>
              </w:rPr>
              <w:t xml:space="preserve"> y 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209,456</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347,126</w:t>
            </w:r>
          </w:p>
        </w:tc>
      </w:tr>
      <w:tr w:rsidR="00A67EE8" w:rsidRPr="00FB74D8" w:rsidTr="00E950E5">
        <w:tc>
          <w:tcPr>
            <w:tcW w:w="6771" w:type="dxa"/>
          </w:tcPr>
          <w:p w:rsidR="00A67EE8"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A67EE8" w:rsidRPr="00860525" w:rsidRDefault="00A67EE8" w:rsidP="00E950E5">
            <w:pPr>
              <w:pStyle w:val="Textopredeterminado"/>
              <w:jc w:val="right"/>
              <w:rPr>
                <w:rFonts w:asciiTheme="minorHAnsi" w:hAnsiTheme="minorHAnsi"/>
                <w:b/>
                <w:sz w:val="22"/>
                <w:szCs w:val="22"/>
              </w:rPr>
            </w:pPr>
            <w:r w:rsidRPr="00860525">
              <w:rPr>
                <w:rFonts w:asciiTheme="minorHAnsi" w:hAnsiTheme="minorHAnsi"/>
                <w:b/>
                <w:sz w:val="22"/>
                <w:szCs w:val="22"/>
              </w:rPr>
              <w:t>$1,358,320</w:t>
            </w:r>
          </w:p>
        </w:tc>
      </w:tr>
    </w:tbl>
    <w:p w:rsidR="00414E66" w:rsidRDefault="00414E66" w:rsidP="000C5782">
      <w:pPr>
        <w:pStyle w:val="Textopredeterminado"/>
        <w:jc w:val="both"/>
        <w:rPr>
          <w:rFonts w:asciiTheme="minorHAnsi" w:hAnsiTheme="minorHAnsi"/>
          <w:sz w:val="22"/>
          <w:szCs w:val="22"/>
        </w:rPr>
      </w:pPr>
    </w:p>
    <w:p w:rsidR="00414E66" w:rsidRDefault="00414E66" w:rsidP="000C5782">
      <w:pPr>
        <w:pStyle w:val="Textopredeterminado"/>
        <w:jc w:val="both"/>
        <w:rPr>
          <w:rFonts w:asciiTheme="minorHAnsi" w:hAnsiTheme="minorHAnsi"/>
          <w:sz w:val="22"/>
          <w:szCs w:val="22"/>
        </w:rPr>
      </w:pPr>
    </w:p>
    <w:p w:rsidR="007F3871" w:rsidRPr="00FB74D8" w:rsidRDefault="00EC227E" w:rsidP="000C5782">
      <w:pPr>
        <w:pStyle w:val="Textopredeterminado"/>
        <w:jc w:val="both"/>
        <w:rPr>
          <w:rFonts w:asciiTheme="minorHAnsi" w:hAnsiTheme="minorHAnsi"/>
          <w:sz w:val="22"/>
          <w:szCs w:val="22"/>
        </w:rPr>
      </w:pPr>
      <w:r w:rsidRPr="00FB74D8">
        <w:rPr>
          <w:rFonts w:asciiTheme="minorHAnsi" w:hAnsiTheme="minorHAnsi"/>
          <w:b/>
          <w:sz w:val="22"/>
          <w:szCs w:val="22"/>
        </w:rPr>
        <w:t>NOTA</w:t>
      </w:r>
      <w:r w:rsidR="007507E0" w:rsidRPr="00FB74D8">
        <w:rPr>
          <w:rFonts w:asciiTheme="minorHAnsi" w:hAnsiTheme="minorHAnsi"/>
          <w:b/>
          <w:sz w:val="22"/>
          <w:szCs w:val="22"/>
        </w:rPr>
        <w:t xml:space="preserve"> </w:t>
      </w:r>
      <w:r w:rsidR="003C3408" w:rsidRPr="00FB74D8">
        <w:rPr>
          <w:rFonts w:asciiTheme="minorHAnsi" w:hAnsiTheme="minorHAnsi"/>
          <w:b/>
          <w:sz w:val="22"/>
          <w:szCs w:val="22"/>
        </w:rPr>
        <w:t>5</w:t>
      </w:r>
      <w:r w:rsidR="007507E0" w:rsidRPr="00FB74D8">
        <w:rPr>
          <w:rFonts w:asciiTheme="minorHAnsi" w:hAnsiTheme="minorHAnsi"/>
          <w:b/>
          <w:sz w:val="22"/>
          <w:szCs w:val="22"/>
        </w:rPr>
        <w:t>.-</w:t>
      </w:r>
      <w:r w:rsidR="00091FCE" w:rsidRPr="00FB74D8">
        <w:rPr>
          <w:rFonts w:asciiTheme="minorHAnsi" w:hAnsiTheme="minorHAnsi"/>
          <w:b/>
          <w:sz w:val="22"/>
          <w:szCs w:val="22"/>
        </w:rPr>
        <w:t xml:space="preserve"> </w:t>
      </w:r>
      <w:r w:rsidR="007F3871" w:rsidRPr="00FB74D8">
        <w:rPr>
          <w:rFonts w:asciiTheme="minorHAnsi" w:hAnsiTheme="minorHAnsi"/>
          <w:b/>
          <w:sz w:val="22"/>
          <w:szCs w:val="22"/>
        </w:rPr>
        <w:t>B</w:t>
      </w:r>
      <w:r w:rsidR="00702654" w:rsidRPr="00FB74D8">
        <w:rPr>
          <w:rFonts w:asciiTheme="minorHAnsi" w:hAnsiTheme="minorHAnsi"/>
          <w:b/>
          <w:sz w:val="22"/>
          <w:szCs w:val="22"/>
        </w:rPr>
        <w:t>IENES INMUEBLES, INFRAESTRUCTURA</w:t>
      </w:r>
      <w:r w:rsidR="007F3871" w:rsidRPr="00FB74D8">
        <w:rPr>
          <w:rFonts w:asciiTheme="minorHAnsi" w:hAnsiTheme="minorHAnsi"/>
          <w:b/>
          <w:sz w:val="22"/>
          <w:szCs w:val="22"/>
        </w:rPr>
        <w:t>,</w:t>
      </w:r>
      <w:r w:rsidR="00702654" w:rsidRPr="00FB74D8">
        <w:rPr>
          <w:rFonts w:asciiTheme="minorHAnsi" w:hAnsiTheme="minorHAnsi"/>
          <w:b/>
          <w:sz w:val="22"/>
          <w:szCs w:val="22"/>
        </w:rPr>
        <w:t xml:space="preserve"> Y CONSTRUCCIONES EN PROCESO.</w:t>
      </w:r>
      <w:r w:rsidR="007F3871" w:rsidRPr="00FB74D8">
        <w:rPr>
          <w:rFonts w:asciiTheme="minorHAnsi" w:hAnsiTheme="minorHAnsi"/>
          <w:b/>
          <w:sz w:val="22"/>
          <w:szCs w:val="22"/>
        </w:rPr>
        <w:t xml:space="preserve"> </w:t>
      </w:r>
    </w:p>
    <w:p w:rsidR="005D5A86" w:rsidRDefault="005D5A86"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8E15AA" w:rsidRPr="009773A0" w:rsidRDefault="008E15AA"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sz w:val="22"/>
          <w:szCs w:val="22"/>
        </w:rPr>
      </w:pPr>
      <w:r w:rsidRPr="009773A0">
        <w:rPr>
          <w:rFonts w:asciiTheme="minorHAnsi" w:hAnsiTheme="minorHAnsi"/>
          <w:sz w:val="22"/>
          <w:szCs w:val="22"/>
        </w:rPr>
        <w:t>Representa el valor de tierras, terrenos y predios urbanos bald</w:t>
      </w:r>
      <w:r w:rsidR="009256ED" w:rsidRPr="009773A0">
        <w:rPr>
          <w:rFonts w:asciiTheme="minorHAnsi" w:hAnsiTheme="minorHAnsi"/>
          <w:sz w:val="22"/>
          <w:szCs w:val="22"/>
        </w:rPr>
        <w:t xml:space="preserve">íos, que son propiedad </w:t>
      </w:r>
      <w:r w:rsidR="00336344" w:rsidRPr="009773A0">
        <w:rPr>
          <w:rFonts w:asciiTheme="minorHAnsi" w:hAnsiTheme="minorHAnsi"/>
          <w:sz w:val="22"/>
          <w:szCs w:val="22"/>
        </w:rPr>
        <w:t xml:space="preserve"> del ente público y al </w:t>
      </w:r>
      <w:r w:rsidR="003F7241">
        <w:rPr>
          <w:rFonts w:asciiTheme="minorHAnsi" w:hAnsiTheme="minorHAnsi"/>
          <w:sz w:val="22"/>
          <w:szCs w:val="22"/>
        </w:rPr>
        <w:t>31 de Marzo de 2019</w:t>
      </w:r>
      <w:r w:rsidRPr="009773A0">
        <w:rPr>
          <w:rFonts w:asciiTheme="minorHAnsi" w:hAnsiTheme="minorHAnsi"/>
          <w:sz w:val="22"/>
          <w:szCs w:val="22"/>
        </w:rPr>
        <w:t xml:space="preserve"> refleja un saldo de $ 223,958,205, </w:t>
      </w:r>
      <w:r w:rsidR="009256ED" w:rsidRPr="009773A0">
        <w:rPr>
          <w:rFonts w:asciiTheme="minorHAnsi" w:hAnsiTheme="minorHAnsi"/>
          <w:sz w:val="22"/>
          <w:szCs w:val="22"/>
        </w:rPr>
        <w:t>los cuales se encuentran registrados</w:t>
      </w:r>
      <w:r w:rsidRPr="009773A0">
        <w:rPr>
          <w:rFonts w:asciiTheme="minorHAnsi" w:hAnsiTheme="minorHAnsi"/>
          <w:sz w:val="22"/>
          <w:szCs w:val="22"/>
        </w:rPr>
        <w:t xml:space="preserve"> a su valor catastral.</w:t>
      </w:r>
    </w:p>
    <w:p w:rsidR="00AB798F" w:rsidRPr="009773A0" w:rsidRDefault="00AB798F"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5.2 EDIFICIOS NO HABITACIONALES</w:t>
      </w:r>
    </w:p>
    <w:p w:rsidR="008E15AA" w:rsidRPr="009773A0" w:rsidRDefault="008E15AA" w:rsidP="000C5782">
      <w:pPr>
        <w:pStyle w:val="Textopredeterminado"/>
        <w:jc w:val="both"/>
        <w:rPr>
          <w:rFonts w:asciiTheme="minorHAnsi" w:hAnsiTheme="minorHAnsi"/>
          <w:b/>
          <w:sz w:val="22"/>
          <w:szCs w:val="22"/>
        </w:rPr>
      </w:pPr>
    </w:p>
    <w:p w:rsidR="005D5A86" w:rsidRPr="009773A0" w:rsidRDefault="005D5A86" w:rsidP="000C5782">
      <w:pPr>
        <w:pStyle w:val="Textopredeterminado"/>
        <w:jc w:val="both"/>
        <w:rPr>
          <w:rFonts w:asciiTheme="minorHAnsi" w:hAnsiTheme="minorHAnsi"/>
          <w:sz w:val="22"/>
          <w:szCs w:val="22"/>
        </w:rPr>
      </w:pPr>
      <w:r w:rsidRPr="009773A0">
        <w:rPr>
          <w:rFonts w:asciiTheme="minorHAnsi" w:hAnsiTheme="minorHAnsi"/>
          <w:sz w:val="22"/>
          <w:szCs w:val="22"/>
        </w:rPr>
        <w:t>El saldo d</w:t>
      </w:r>
      <w:r w:rsidR="00336344" w:rsidRPr="009773A0">
        <w:rPr>
          <w:rFonts w:asciiTheme="minorHAnsi" w:hAnsiTheme="minorHAnsi"/>
          <w:sz w:val="22"/>
          <w:szCs w:val="22"/>
        </w:rPr>
        <w:t xml:space="preserve">e esta cuenta al </w:t>
      </w:r>
      <w:r w:rsidR="003F7241">
        <w:rPr>
          <w:rFonts w:asciiTheme="minorHAnsi" w:hAnsiTheme="minorHAnsi"/>
          <w:sz w:val="22"/>
          <w:szCs w:val="22"/>
        </w:rPr>
        <w:t>31 de Marzo de 2019</w:t>
      </w:r>
      <w:r w:rsidRPr="009773A0">
        <w:rPr>
          <w:rFonts w:asciiTheme="minorHAnsi" w:hAnsiTheme="minorHAnsi"/>
          <w:sz w:val="22"/>
          <w:szCs w:val="22"/>
        </w:rPr>
        <w:t xml:space="preserve"> por $</w:t>
      </w:r>
      <w:r w:rsidR="00702654" w:rsidRPr="009773A0">
        <w:rPr>
          <w:rFonts w:asciiTheme="minorHAnsi" w:hAnsiTheme="minorHAnsi"/>
          <w:sz w:val="22"/>
          <w:szCs w:val="22"/>
        </w:rPr>
        <w:t xml:space="preserve"> </w:t>
      </w:r>
      <w:r w:rsidR="008E15AA" w:rsidRPr="009773A0">
        <w:rPr>
          <w:rFonts w:asciiTheme="minorHAnsi" w:hAnsiTheme="minorHAnsi"/>
          <w:sz w:val="22"/>
          <w:szCs w:val="22"/>
        </w:rPr>
        <w:t>304,492,810</w:t>
      </w:r>
      <w:r w:rsidR="00E7699D" w:rsidRPr="009773A0">
        <w:rPr>
          <w:rFonts w:asciiTheme="minorHAnsi" w:hAnsiTheme="minorHAnsi"/>
          <w:sz w:val="22"/>
          <w:szCs w:val="22"/>
        </w:rPr>
        <w:t xml:space="preserve"> refleja el monto de</w:t>
      </w:r>
      <w:r w:rsidRPr="009773A0">
        <w:rPr>
          <w:rFonts w:asciiTheme="minorHAnsi" w:hAnsiTheme="minorHAnsi"/>
          <w:sz w:val="22"/>
          <w:szCs w:val="22"/>
        </w:rPr>
        <w:t xml:space="preserve"> bienes inmuebles propiedad del Municipio de Guaymas, Sonora</w:t>
      </w:r>
      <w:r w:rsidR="008E15AA" w:rsidRPr="009773A0">
        <w:rPr>
          <w:rFonts w:asciiTheme="minorHAnsi" w:hAnsiTheme="minorHAnsi"/>
          <w:sz w:val="22"/>
          <w:szCs w:val="22"/>
        </w:rPr>
        <w:t xml:space="preserve"> para uso de las activi</w:t>
      </w:r>
      <w:r w:rsidR="00500B3B" w:rsidRPr="009773A0">
        <w:rPr>
          <w:rFonts w:asciiTheme="minorHAnsi" w:hAnsiTheme="minorHAnsi"/>
          <w:sz w:val="22"/>
          <w:szCs w:val="22"/>
        </w:rPr>
        <w:t>dades propias de su gestión.</w:t>
      </w:r>
    </w:p>
    <w:p w:rsidR="007F3871" w:rsidRPr="009773A0" w:rsidRDefault="007F3871" w:rsidP="000C5782">
      <w:pPr>
        <w:pStyle w:val="Textopredeterminado"/>
        <w:jc w:val="both"/>
        <w:rPr>
          <w:rFonts w:asciiTheme="minorHAnsi" w:hAnsiTheme="minorHAnsi"/>
          <w:sz w:val="22"/>
          <w:szCs w:val="22"/>
        </w:rPr>
      </w:pPr>
    </w:p>
    <w:p w:rsidR="00101398" w:rsidRPr="009773A0" w:rsidRDefault="004D54BA" w:rsidP="000C5782">
      <w:pPr>
        <w:pStyle w:val="Textopredeterminado"/>
        <w:jc w:val="both"/>
        <w:rPr>
          <w:rFonts w:asciiTheme="minorHAnsi" w:hAnsiTheme="minorHAnsi"/>
          <w:sz w:val="22"/>
          <w:szCs w:val="22"/>
        </w:rPr>
      </w:pPr>
      <w:r w:rsidRPr="009773A0">
        <w:rPr>
          <w:rFonts w:asciiTheme="minorHAnsi" w:hAnsiTheme="minorHAnsi"/>
          <w:sz w:val="22"/>
          <w:szCs w:val="22"/>
        </w:rPr>
        <w:t xml:space="preserve">Los inmuebles se registran </w:t>
      </w:r>
      <w:r w:rsidR="00DE29EF" w:rsidRPr="009773A0">
        <w:rPr>
          <w:rFonts w:asciiTheme="minorHAnsi" w:hAnsiTheme="minorHAnsi"/>
          <w:sz w:val="22"/>
          <w:szCs w:val="22"/>
        </w:rPr>
        <w:t>a la fecha de adquisición en base a los valores autorizados en sesión del Ayuntamiento o documento oficial, mismos que son equivalentes a los valores catastrales, cuando se</w:t>
      </w:r>
      <w:r w:rsidR="0008255D">
        <w:rPr>
          <w:rFonts w:asciiTheme="minorHAnsi" w:hAnsiTheme="minorHAnsi"/>
          <w:color w:val="FF0000"/>
          <w:sz w:val="22"/>
          <w:szCs w:val="22"/>
        </w:rPr>
        <w:t xml:space="preserve"> </w:t>
      </w:r>
      <w:r w:rsidR="0008255D" w:rsidRPr="0008255D">
        <w:rPr>
          <w:rFonts w:asciiTheme="minorHAnsi" w:hAnsiTheme="minorHAnsi"/>
          <w:sz w:val="22"/>
          <w:szCs w:val="22"/>
        </w:rPr>
        <w:t>refiere a</w:t>
      </w:r>
      <w:r w:rsidR="00DE29EF" w:rsidRPr="00915EDB">
        <w:rPr>
          <w:rFonts w:asciiTheme="minorHAnsi" w:hAnsiTheme="minorHAnsi"/>
          <w:color w:val="FF0000"/>
          <w:sz w:val="22"/>
          <w:szCs w:val="22"/>
        </w:rPr>
        <w:t xml:space="preserve"> </w:t>
      </w:r>
      <w:r w:rsidR="00DE29EF" w:rsidRPr="009773A0">
        <w:rPr>
          <w:rFonts w:asciiTheme="minorHAnsi" w:hAnsiTheme="minorHAnsi"/>
          <w:sz w:val="22"/>
          <w:szCs w:val="22"/>
        </w:rPr>
        <w:t>bienes recibidos en pago o adquisiciones directas realizadas por el Ayuntamiento</w:t>
      </w:r>
      <w:r w:rsidR="008226FF" w:rsidRPr="009773A0">
        <w:rPr>
          <w:rFonts w:asciiTheme="minorHAnsi" w:hAnsiTheme="minorHAnsi"/>
          <w:sz w:val="22"/>
          <w:szCs w:val="22"/>
        </w:rPr>
        <w:t>.</w:t>
      </w:r>
      <w:r w:rsidR="00DE29EF" w:rsidRPr="009773A0">
        <w:rPr>
          <w:rFonts w:asciiTheme="minorHAnsi" w:hAnsiTheme="minorHAnsi"/>
          <w:sz w:val="22"/>
          <w:szCs w:val="22"/>
        </w:rPr>
        <w:t xml:space="preserve"> </w:t>
      </w:r>
      <w:r w:rsidR="00101398" w:rsidRPr="009773A0">
        <w:rPr>
          <w:rFonts w:asciiTheme="minorHAnsi" w:hAnsiTheme="minorHAnsi"/>
          <w:sz w:val="22"/>
          <w:szCs w:val="22"/>
        </w:rPr>
        <w:t xml:space="preserve">Durante el </w:t>
      </w:r>
      <w:r w:rsidR="00101398" w:rsidRPr="009773A0">
        <w:rPr>
          <w:rFonts w:asciiTheme="minorHAnsi" w:hAnsiTheme="minorHAnsi"/>
          <w:sz w:val="22"/>
          <w:szCs w:val="22"/>
        </w:rPr>
        <w:lastRenderedPageBreak/>
        <w:t xml:space="preserve">ejercicio de 2016 se incorporó a la </w:t>
      </w:r>
      <w:r w:rsidR="00DE29EF" w:rsidRPr="009773A0">
        <w:rPr>
          <w:rFonts w:asciiTheme="minorHAnsi" w:hAnsiTheme="minorHAnsi"/>
          <w:sz w:val="22"/>
          <w:szCs w:val="22"/>
        </w:rPr>
        <w:t xml:space="preserve">reserva territorial del Municipio de Guaymas </w:t>
      </w:r>
      <w:r w:rsidR="00101398" w:rsidRPr="009773A0">
        <w:rPr>
          <w:rFonts w:asciiTheme="minorHAnsi" w:hAnsiTheme="minorHAnsi"/>
          <w:sz w:val="22"/>
          <w:szCs w:val="22"/>
        </w:rPr>
        <w:t>diversos inmuebles cuya relación proporcionó al área de Sindicatura con el apoyo del área catastral.</w:t>
      </w:r>
    </w:p>
    <w:p w:rsidR="00101398" w:rsidRPr="009773A0" w:rsidRDefault="00101398" w:rsidP="000C5782">
      <w:pPr>
        <w:pStyle w:val="Textopredeterminado"/>
        <w:jc w:val="both"/>
        <w:rPr>
          <w:rFonts w:asciiTheme="minorHAnsi" w:hAnsiTheme="minorHAnsi"/>
          <w:sz w:val="22"/>
          <w:szCs w:val="22"/>
        </w:rPr>
      </w:pPr>
    </w:p>
    <w:p w:rsidR="009256ED" w:rsidRDefault="0047586A" w:rsidP="000C5782">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101F4D" w:rsidRDefault="00101F4D" w:rsidP="000C5782">
      <w:pPr>
        <w:pStyle w:val="Textopredeterminado"/>
        <w:jc w:val="both"/>
        <w:rPr>
          <w:rFonts w:asciiTheme="minorHAnsi" w:hAnsiTheme="minorHAnsi"/>
          <w:sz w:val="22"/>
          <w:szCs w:val="22"/>
        </w:rPr>
      </w:pPr>
    </w:p>
    <w:p w:rsidR="002D3725" w:rsidRDefault="002D3725" w:rsidP="000C5782">
      <w:pPr>
        <w:pStyle w:val="Textopredeterminado"/>
        <w:jc w:val="both"/>
        <w:rPr>
          <w:rFonts w:asciiTheme="minorHAnsi" w:hAnsiTheme="minorHAnsi"/>
          <w:sz w:val="22"/>
          <w:szCs w:val="22"/>
        </w:rPr>
      </w:pPr>
      <w:r w:rsidRPr="002D3725">
        <w:rPr>
          <w:rFonts w:asciiTheme="minorHAnsi" w:hAnsiTheme="minorHAnsi"/>
          <w:sz w:val="22"/>
          <w:szCs w:val="22"/>
        </w:rPr>
        <w:t>El saldo de esta cuenta representa el monto de todo tipo de bienes inmuebles, infraestructura y construcciones, así como los gastos derivados de actos de su adquisición, adjudicación, expropiación e indemnización y los que</w:t>
      </w:r>
      <w:r w:rsidR="00AC373A">
        <w:rPr>
          <w:rFonts w:asciiTheme="minorHAnsi" w:hAnsiTheme="minorHAnsi"/>
          <w:sz w:val="22"/>
          <w:szCs w:val="22"/>
        </w:rPr>
        <w:t xml:space="preserve"> se generen por estudios de </w:t>
      </w:r>
      <w:r w:rsidR="002229A1">
        <w:rPr>
          <w:rFonts w:asciiTheme="minorHAnsi" w:hAnsiTheme="minorHAnsi"/>
          <w:sz w:val="22"/>
          <w:szCs w:val="22"/>
        </w:rPr>
        <w:t>pre</w:t>
      </w:r>
      <w:r w:rsidR="002229A1" w:rsidRPr="002D3725">
        <w:rPr>
          <w:rFonts w:asciiTheme="minorHAnsi" w:hAnsiTheme="minorHAnsi"/>
          <w:sz w:val="22"/>
          <w:szCs w:val="22"/>
        </w:rPr>
        <w:t xml:space="preserve"> inversión</w:t>
      </w:r>
      <w:r w:rsidRPr="002D3725">
        <w:rPr>
          <w:rFonts w:asciiTheme="minorHAnsi" w:hAnsiTheme="minorHAnsi"/>
          <w:sz w:val="22"/>
          <w:szCs w:val="22"/>
        </w:rPr>
        <w:t xml:space="preserve">, cuando se realizan por causas de interés público y que de acuerdo a la normatividad </w:t>
      </w:r>
      <w:r>
        <w:rPr>
          <w:rFonts w:asciiTheme="minorHAnsi" w:hAnsiTheme="minorHAnsi"/>
          <w:sz w:val="22"/>
          <w:szCs w:val="22"/>
        </w:rPr>
        <w:t>del C</w:t>
      </w:r>
      <w:r w:rsidR="00915EDB">
        <w:rPr>
          <w:rFonts w:asciiTheme="minorHAnsi" w:hAnsiTheme="minorHAnsi"/>
          <w:sz w:val="22"/>
          <w:szCs w:val="22"/>
        </w:rPr>
        <w:t>onsejo Nacional de Contabilidad ( C</w:t>
      </w:r>
      <w:r>
        <w:rPr>
          <w:rFonts w:asciiTheme="minorHAnsi" w:hAnsiTheme="minorHAnsi"/>
          <w:sz w:val="22"/>
          <w:szCs w:val="22"/>
        </w:rPr>
        <w:t>ONAC</w:t>
      </w:r>
      <w:r w:rsidR="00915EDB">
        <w:rPr>
          <w:rFonts w:asciiTheme="minorHAnsi" w:hAnsiTheme="minorHAnsi"/>
          <w:sz w:val="22"/>
          <w:szCs w:val="22"/>
        </w:rPr>
        <w:t xml:space="preserve"> ),</w:t>
      </w:r>
      <w:r>
        <w:rPr>
          <w:rFonts w:asciiTheme="minorHAnsi" w:hAnsiTheme="minorHAnsi"/>
          <w:sz w:val="22"/>
          <w:szCs w:val="22"/>
        </w:rPr>
        <w:t xml:space="preserve"> estos activos deberán reclasificarse una vez terminada la obra</w:t>
      </w:r>
      <w:r w:rsidR="003651CF">
        <w:rPr>
          <w:rFonts w:asciiTheme="minorHAnsi" w:hAnsiTheme="minorHAnsi"/>
          <w:sz w:val="22"/>
          <w:szCs w:val="22"/>
        </w:rPr>
        <w:t xml:space="preserve"> al rubro de edificios no habitacionales en caso de corresponder a obra en bienes propios o a las partidas de inversión pública no capitalizable en el caso de obra de bienes de uso común.</w:t>
      </w:r>
    </w:p>
    <w:p w:rsidR="003651CF" w:rsidRDefault="003651CF" w:rsidP="000C5782">
      <w:pPr>
        <w:pStyle w:val="Textopredeterminado"/>
        <w:jc w:val="both"/>
        <w:rPr>
          <w:rFonts w:asciiTheme="minorHAnsi" w:hAnsiTheme="minorHAnsi"/>
          <w:sz w:val="22"/>
          <w:szCs w:val="22"/>
        </w:rPr>
      </w:pPr>
    </w:p>
    <w:p w:rsidR="00F81AC5" w:rsidRDefault="00F81AC5" w:rsidP="00081192">
      <w:pPr>
        <w:pStyle w:val="Textopredeterminado"/>
        <w:jc w:val="both"/>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w:t>
      </w:r>
      <w:r w:rsidR="00D07803">
        <w:rPr>
          <w:rFonts w:asciiTheme="minorHAnsi" w:hAnsiTheme="minorHAnsi"/>
          <w:sz w:val="22"/>
          <w:szCs w:val="22"/>
        </w:rPr>
        <w:t>ública de uso común y no conclui</w:t>
      </w:r>
      <w:r>
        <w:rPr>
          <w:rFonts w:asciiTheme="minorHAnsi" w:hAnsiTheme="minorHAnsi"/>
          <w:sz w:val="22"/>
          <w:szCs w:val="22"/>
        </w:rPr>
        <w:t xml:space="preserve">da al </w:t>
      </w:r>
      <w:r w:rsidR="003F7241">
        <w:rPr>
          <w:rFonts w:asciiTheme="minorHAnsi" w:hAnsiTheme="minorHAnsi"/>
          <w:sz w:val="22"/>
          <w:szCs w:val="22"/>
        </w:rPr>
        <w:t>31 de Marzo de 2019</w:t>
      </w:r>
      <w:r>
        <w:rPr>
          <w:rFonts w:asciiTheme="minorHAnsi" w:hAnsiTheme="minorHAnsi"/>
          <w:sz w:val="22"/>
          <w:szCs w:val="22"/>
        </w:rPr>
        <w:t xml:space="preserve"> ascien</w:t>
      </w:r>
      <w:r w:rsidR="00575CFD">
        <w:rPr>
          <w:rFonts w:asciiTheme="minorHAnsi" w:hAnsiTheme="minorHAnsi"/>
          <w:sz w:val="22"/>
          <w:szCs w:val="22"/>
        </w:rPr>
        <w:t xml:space="preserve">de a la cantidad de $ </w:t>
      </w:r>
      <w:r w:rsidR="002F620A">
        <w:rPr>
          <w:rFonts w:asciiTheme="minorHAnsi" w:hAnsiTheme="minorHAnsi"/>
          <w:sz w:val="22"/>
          <w:szCs w:val="22"/>
        </w:rPr>
        <w:t>12,244,606</w:t>
      </w:r>
      <w:r w:rsidR="008F1E86">
        <w:rPr>
          <w:rFonts w:asciiTheme="minorHAnsi" w:hAnsiTheme="minorHAnsi"/>
          <w:sz w:val="22"/>
          <w:szCs w:val="22"/>
        </w:rPr>
        <w:t>.</w:t>
      </w:r>
    </w:p>
    <w:p w:rsidR="00B57002" w:rsidRDefault="00B57002" w:rsidP="00F81AC5">
      <w:pPr>
        <w:pStyle w:val="Textopredeterminado"/>
        <w:rPr>
          <w:rFonts w:asciiTheme="minorHAnsi" w:hAnsiTheme="minorHAnsi"/>
          <w:sz w:val="22"/>
          <w:szCs w:val="22"/>
        </w:rPr>
      </w:pPr>
    </w:p>
    <w:p w:rsidR="00F81AC5" w:rsidRDefault="00F81AC5" w:rsidP="000C5782">
      <w:pPr>
        <w:pStyle w:val="Textopredeterminado"/>
        <w:jc w:val="both"/>
        <w:rPr>
          <w:rFonts w:asciiTheme="minorHAnsi" w:hAnsiTheme="minorHAnsi"/>
          <w:sz w:val="22"/>
          <w:szCs w:val="22"/>
        </w:rPr>
      </w:pPr>
    </w:p>
    <w:p w:rsidR="00C0299F" w:rsidRDefault="003C3408" w:rsidP="000C5782">
      <w:pPr>
        <w:pStyle w:val="Textopredeterminado"/>
        <w:jc w:val="both"/>
        <w:rPr>
          <w:rFonts w:asciiTheme="minorHAnsi" w:hAnsiTheme="minorHAnsi"/>
          <w:b/>
          <w:sz w:val="22"/>
          <w:szCs w:val="22"/>
        </w:rPr>
      </w:pPr>
      <w:r w:rsidRPr="00FB74D8">
        <w:rPr>
          <w:rFonts w:asciiTheme="minorHAnsi" w:hAnsiTheme="minorHAnsi"/>
          <w:b/>
          <w:sz w:val="22"/>
          <w:szCs w:val="22"/>
        </w:rPr>
        <w:t>NOTA 6</w:t>
      </w:r>
      <w:r w:rsidR="00091FCE" w:rsidRPr="00FB74D8">
        <w:rPr>
          <w:rFonts w:asciiTheme="minorHAnsi" w:hAnsiTheme="minorHAnsi"/>
          <w:b/>
          <w:sz w:val="22"/>
          <w:szCs w:val="22"/>
        </w:rPr>
        <w:t>.-</w:t>
      </w:r>
      <w:r w:rsidR="00702654" w:rsidRPr="00FB74D8">
        <w:rPr>
          <w:rFonts w:asciiTheme="minorHAnsi" w:hAnsiTheme="minorHAnsi"/>
          <w:b/>
          <w:sz w:val="22"/>
          <w:szCs w:val="22"/>
        </w:rPr>
        <w:t>BIENES MUEBLES</w:t>
      </w:r>
    </w:p>
    <w:p w:rsidR="001162C3" w:rsidRPr="00FB74D8" w:rsidRDefault="001162C3" w:rsidP="000C5782">
      <w:pPr>
        <w:pStyle w:val="Textopredeterminado"/>
        <w:jc w:val="both"/>
        <w:rPr>
          <w:rFonts w:asciiTheme="minorHAnsi" w:hAnsiTheme="minorHAnsi"/>
          <w:sz w:val="22"/>
          <w:szCs w:val="22"/>
        </w:rPr>
      </w:pPr>
    </w:p>
    <w:p w:rsidR="00447734" w:rsidRPr="00FB74D8" w:rsidRDefault="00500B3B"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.1.-</w:t>
      </w:r>
      <w:r>
        <w:rPr>
          <w:rFonts w:asciiTheme="minorHAnsi" w:hAnsiTheme="minorHAnsi"/>
          <w:b/>
          <w:sz w:val="22"/>
          <w:szCs w:val="22"/>
        </w:rPr>
        <w:t>MOBILIARIO Y EQUIPO DE ADMINISTRACION</w:t>
      </w:r>
    </w:p>
    <w:p w:rsidR="00447734" w:rsidRPr="00FB74D8" w:rsidRDefault="00447734" w:rsidP="000C5782">
      <w:pPr>
        <w:pStyle w:val="Textopredeterminado"/>
        <w:jc w:val="both"/>
        <w:rPr>
          <w:rFonts w:asciiTheme="minorHAnsi" w:hAnsiTheme="minorHAnsi"/>
          <w:b/>
          <w:sz w:val="22"/>
          <w:szCs w:val="22"/>
        </w:rPr>
      </w:pPr>
    </w:p>
    <w:p w:rsidR="00447734"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Este activo no circul</w:t>
      </w:r>
      <w:r w:rsidR="00F20416" w:rsidRPr="00FB74D8">
        <w:rPr>
          <w:rFonts w:asciiTheme="minorHAnsi" w:hAnsiTheme="minorHAnsi"/>
          <w:sz w:val="22"/>
          <w:szCs w:val="22"/>
        </w:rPr>
        <w:t>ante comprende mobiliario diverso tales como equipo de administración, equipo de cómputo, etc.</w:t>
      </w:r>
      <w:r w:rsidRPr="00FB74D8">
        <w:rPr>
          <w:rFonts w:asciiTheme="minorHAnsi" w:hAnsiTheme="minorHAnsi"/>
          <w:sz w:val="22"/>
          <w:szCs w:val="22"/>
        </w:rPr>
        <w:t xml:space="preserve"> para su uso en las diferentes áreas del Municipio de Guaymas, Sonora, con un monto </w:t>
      </w:r>
      <w:r w:rsidR="00336344">
        <w:rPr>
          <w:rFonts w:asciiTheme="minorHAnsi" w:hAnsiTheme="minorHAnsi"/>
          <w:sz w:val="22"/>
          <w:szCs w:val="22"/>
        </w:rPr>
        <w:t xml:space="preserve">al </w:t>
      </w:r>
      <w:r w:rsidR="003F7241">
        <w:rPr>
          <w:rFonts w:asciiTheme="minorHAnsi" w:hAnsiTheme="minorHAnsi"/>
          <w:sz w:val="22"/>
          <w:szCs w:val="22"/>
        </w:rPr>
        <w:t>31 de Marzo de 2019</w:t>
      </w:r>
      <w:r w:rsidR="00153759">
        <w:rPr>
          <w:rFonts w:asciiTheme="minorHAnsi" w:hAnsiTheme="minorHAnsi"/>
          <w:sz w:val="22"/>
          <w:szCs w:val="22"/>
        </w:rPr>
        <w:t xml:space="preserve"> de</w:t>
      </w:r>
      <w:r w:rsidR="00EC227E" w:rsidRPr="00FB74D8">
        <w:rPr>
          <w:rFonts w:asciiTheme="minorHAnsi" w:hAnsiTheme="minorHAnsi"/>
          <w:sz w:val="22"/>
          <w:szCs w:val="22"/>
        </w:rPr>
        <w:t xml:space="preserve"> </w:t>
      </w:r>
      <w:r w:rsidR="00F20416" w:rsidRPr="00FB74D8">
        <w:rPr>
          <w:rFonts w:asciiTheme="minorHAnsi" w:hAnsiTheme="minorHAnsi"/>
          <w:sz w:val="22"/>
          <w:szCs w:val="22"/>
        </w:rPr>
        <w:t xml:space="preserve"> </w:t>
      </w:r>
      <w:r w:rsidR="00EC227E" w:rsidRPr="00FB74D8">
        <w:rPr>
          <w:rFonts w:asciiTheme="minorHAnsi" w:hAnsiTheme="minorHAnsi"/>
          <w:sz w:val="22"/>
          <w:szCs w:val="22"/>
        </w:rPr>
        <w:t xml:space="preserve"> $</w:t>
      </w:r>
      <w:r w:rsidR="00336344">
        <w:rPr>
          <w:rFonts w:asciiTheme="minorHAnsi" w:hAnsiTheme="minorHAnsi"/>
          <w:sz w:val="22"/>
          <w:szCs w:val="22"/>
        </w:rPr>
        <w:t xml:space="preserve"> 22,</w:t>
      </w:r>
      <w:r w:rsidR="00583E13">
        <w:rPr>
          <w:rFonts w:asciiTheme="minorHAnsi" w:hAnsiTheme="minorHAnsi"/>
          <w:sz w:val="22"/>
          <w:szCs w:val="22"/>
        </w:rPr>
        <w:t>292,584</w:t>
      </w:r>
      <w:r w:rsidR="00757764">
        <w:rPr>
          <w:rFonts w:asciiTheme="minorHAnsi" w:hAnsiTheme="minorHAnsi"/>
          <w:sz w:val="22"/>
          <w:szCs w:val="22"/>
        </w:rPr>
        <w:t>.</w:t>
      </w:r>
    </w:p>
    <w:p w:rsidR="002D3321" w:rsidRDefault="002D3321" w:rsidP="000C5782">
      <w:pPr>
        <w:pStyle w:val="Textopredeterminado"/>
        <w:jc w:val="both"/>
        <w:rPr>
          <w:rFonts w:asciiTheme="minorHAnsi" w:hAnsiTheme="minorHAnsi"/>
          <w:sz w:val="22"/>
          <w:szCs w:val="22"/>
        </w:rPr>
      </w:pPr>
    </w:p>
    <w:p w:rsidR="00915EDB" w:rsidRDefault="00915EDB" w:rsidP="000C5782">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915EDB" w:rsidRDefault="00915EDB" w:rsidP="000C5782">
      <w:pPr>
        <w:pStyle w:val="Textopredeterminado"/>
        <w:jc w:val="both"/>
        <w:rPr>
          <w:rFonts w:asciiTheme="minorHAnsi" w:hAnsiTheme="minorHAnsi"/>
          <w:sz w:val="22"/>
          <w:szCs w:val="22"/>
        </w:rPr>
      </w:pPr>
    </w:p>
    <w:p w:rsidR="002D3321" w:rsidRPr="00FB74D8" w:rsidRDefault="00915EDB" w:rsidP="000C5782">
      <w:pPr>
        <w:pStyle w:val="Textopredeterminado"/>
        <w:jc w:val="both"/>
        <w:rPr>
          <w:rFonts w:asciiTheme="minorHAnsi" w:hAnsiTheme="minorHAnsi"/>
          <w:sz w:val="22"/>
          <w:szCs w:val="22"/>
        </w:rPr>
      </w:pPr>
      <w:r>
        <w:rPr>
          <w:rFonts w:asciiTheme="minorHAnsi" w:hAnsiTheme="minorHAnsi"/>
          <w:sz w:val="22"/>
          <w:szCs w:val="22"/>
        </w:rPr>
        <w:t xml:space="preserve">Este activo fijo refleja al </w:t>
      </w:r>
      <w:r w:rsidR="003F7241">
        <w:rPr>
          <w:rFonts w:asciiTheme="minorHAnsi" w:hAnsiTheme="minorHAnsi"/>
          <w:sz w:val="22"/>
          <w:szCs w:val="22"/>
        </w:rPr>
        <w:t>31 de Marzo de 2019</w:t>
      </w:r>
      <w:r>
        <w:rPr>
          <w:rFonts w:asciiTheme="minorHAnsi" w:hAnsiTheme="minorHAnsi"/>
          <w:sz w:val="22"/>
          <w:szCs w:val="22"/>
        </w:rPr>
        <w:t xml:space="preserve"> </w:t>
      </w:r>
      <w:r w:rsidR="002D3321">
        <w:rPr>
          <w:rFonts w:asciiTheme="minorHAnsi" w:hAnsiTheme="minorHAnsi"/>
          <w:sz w:val="22"/>
          <w:szCs w:val="22"/>
        </w:rPr>
        <w:t xml:space="preserve"> la cantidad de  $</w:t>
      </w:r>
      <w:r w:rsidR="00862B44">
        <w:rPr>
          <w:rFonts w:asciiTheme="minorHAnsi" w:hAnsiTheme="minorHAnsi"/>
          <w:sz w:val="22"/>
          <w:szCs w:val="22"/>
        </w:rPr>
        <w:t>67,440</w:t>
      </w:r>
      <w:r w:rsidR="002D3321">
        <w:rPr>
          <w:rFonts w:asciiTheme="minorHAnsi" w:hAnsiTheme="minorHAnsi"/>
          <w:sz w:val="22"/>
          <w:szCs w:val="22"/>
        </w:rPr>
        <w:t>.</w:t>
      </w:r>
    </w:p>
    <w:p w:rsidR="00447734" w:rsidRPr="00FB74D8" w:rsidRDefault="00447734" w:rsidP="000C5782">
      <w:pPr>
        <w:pStyle w:val="Textopredeterminado"/>
        <w:jc w:val="both"/>
        <w:rPr>
          <w:rFonts w:asciiTheme="minorHAnsi" w:hAnsiTheme="minorHAnsi"/>
          <w:b/>
          <w:sz w:val="22"/>
          <w:szCs w:val="22"/>
        </w:rPr>
      </w:pPr>
    </w:p>
    <w:p w:rsidR="00101398" w:rsidRPr="00FB74D8" w:rsidRDefault="008129CE"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por medio de la Tesorería Municipal, </w:t>
      </w:r>
      <w:r w:rsidR="00101398" w:rsidRPr="00FB74D8">
        <w:rPr>
          <w:rFonts w:asciiTheme="minorHAnsi" w:hAnsiTheme="minorHAnsi"/>
          <w:sz w:val="22"/>
          <w:szCs w:val="22"/>
        </w:rPr>
        <w:t xml:space="preserve">llevó a cabo un </w:t>
      </w:r>
      <w:r w:rsidRPr="00FB74D8">
        <w:rPr>
          <w:rFonts w:asciiTheme="minorHAnsi" w:hAnsiTheme="minorHAnsi"/>
          <w:sz w:val="22"/>
          <w:szCs w:val="22"/>
        </w:rPr>
        <w:t xml:space="preserve"> proceso </w:t>
      </w:r>
      <w:r w:rsidR="00101398" w:rsidRPr="00FB74D8">
        <w:rPr>
          <w:rFonts w:asciiTheme="minorHAnsi" w:hAnsiTheme="minorHAnsi"/>
          <w:sz w:val="22"/>
          <w:szCs w:val="22"/>
        </w:rPr>
        <w:t xml:space="preserve">parcial </w:t>
      </w:r>
      <w:r w:rsidRPr="00FB74D8">
        <w:rPr>
          <w:rFonts w:asciiTheme="minorHAnsi" w:hAnsiTheme="minorHAnsi"/>
          <w:sz w:val="22"/>
          <w:szCs w:val="22"/>
        </w:rPr>
        <w:t>de depura</w:t>
      </w:r>
      <w:r w:rsidR="00101398" w:rsidRPr="00FB74D8">
        <w:rPr>
          <w:rFonts w:asciiTheme="minorHAnsi" w:hAnsiTheme="minorHAnsi"/>
          <w:sz w:val="22"/>
          <w:szCs w:val="22"/>
        </w:rPr>
        <w:t xml:space="preserve">ción de </w:t>
      </w:r>
      <w:r w:rsidRPr="00FB74D8">
        <w:rPr>
          <w:rFonts w:asciiTheme="minorHAnsi" w:hAnsiTheme="minorHAnsi"/>
          <w:sz w:val="22"/>
          <w:szCs w:val="22"/>
        </w:rPr>
        <w:t xml:space="preserve"> cada uno de los bienes que conforman los bienes muebles, maquinaria y equipo que se presentan en el estado de situación financiera</w:t>
      </w:r>
      <w:r w:rsidR="00101398" w:rsidRPr="00FB74D8">
        <w:rPr>
          <w:rFonts w:asciiTheme="minorHAnsi" w:hAnsiTheme="minorHAnsi"/>
          <w:sz w:val="22"/>
          <w:szCs w:val="22"/>
        </w:rPr>
        <w:t>.</w:t>
      </w:r>
      <w:r w:rsidRPr="00FB74D8">
        <w:rPr>
          <w:rFonts w:asciiTheme="minorHAnsi" w:hAnsiTheme="minorHAnsi"/>
          <w:sz w:val="22"/>
          <w:szCs w:val="22"/>
        </w:rPr>
        <w:t xml:space="preserve"> </w:t>
      </w:r>
      <w:r w:rsidR="00101398" w:rsidRPr="00FB74D8">
        <w:rPr>
          <w:rFonts w:asciiTheme="minorHAnsi" w:hAnsiTheme="minorHAnsi"/>
          <w:sz w:val="22"/>
          <w:szCs w:val="22"/>
        </w:rPr>
        <w:t>En virtud de que dicho proceso no se concluy</w:t>
      </w:r>
      <w:r w:rsidR="007802A5" w:rsidRPr="00FB74D8">
        <w:rPr>
          <w:rFonts w:asciiTheme="minorHAnsi" w:hAnsiTheme="minorHAnsi"/>
          <w:sz w:val="22"/>
          <w:szCs w:val="22"/>
        </w:rPr>
        <w:t>ó</w:t>
      </w:r>
      <w:r w:rsidR="00336344">
        <w:rPr>
          <w:rFonts w:asciiTheme="minorHAnsi" w:hAnsiTheme="minorHAnsi"/>
          <w:sz w:val="22"/>
          <w:szCs w:val="22"/>
        </w:rPr>
        <w:t xml:space="preserve"> al </w:t>
      </w:r>
      <w:r w:rsidR="003F7241">
        <w:rPr>
          <w:rFonts w:asciiTheme="minorHAnsi" w:hAnsiTheme="minorHAnsi"/>
          <w:sz w:val="22"/>
          <w:szCs w:val="22"/>
        </w:rPr>
        <w:t>31 de Marzo de 2019</w:t>
      </w:r>
      <w:r w:rsidR="00101398" w:rsidRPr="00FB74D8">
        <w:rPr>
          <w:rFonts w:asciiTheme="minorHAnsi" w:hAnsiTheme="minorHAnsi"/>
          <w:sz w:val="22"/>
          <w:szCs w:val="22"/>
        </w:rPr>
        <w:t xml:space="preserve">, no fue posible incorporar los </w:t>
      </w:r>
      <w:r w:rsidR="00915EDB">
        <w:rPr>
          <w:rFonts w:asciiTheme="minorHAnsi" w:hAnsiTheme="minorHAnsi"/>
          <w:sz w:val="22"/>
          <w:szCs w:val="22"/>
        </w:rPr>
        <w:t xml:space="preserve">valores </w:t>
      </w:r>
      <w:r w:rsidR="000B789E">
        <w:rPr>
          <w:rFonts w:asciiTheme="minorHAnsi" w:hAnsiTheme="minorHAnsi"/>
          <w:sz w:val="22"/>
          <w:szCs w:val="22"/>
        </w:rPr>
        <w:t xml:space="preserve">actualizados de dichos bienes </w:t>
      </w:r>
      <w:r w:rsidR="00101398" w:rsidRPr="00FB74D8">
        <w:rPr>
          <w:rFonts w:asciiTheme="minorHAnsi" w:hAnsiTheme="minorHAnsi"/>
          <w:sz w:val="22"/>
          <w:szCs w:val="22"/>
        </w:rPr>
        <w:t>y</w:t>
      </w:r>
      <w:r w:rsidR="000B789E">
        <w:rPr>
          <w:rFonts w:asciiTheme="minorHAnsi" w:hAnsiTheme="minorHAnsi"/>
          <w:sz w:val="22"/>
          <w:szCs w:val="22"/>
        </w:rPr>
        <w:t xml:space="preserve"> tampoco efectuar las bajas de los bienes inservibles </w:t>
      </w:r>
      <w:r w:rsidR="007802A5" w:rsidRPr="00FB74D8">
        <w:rPr>
          <w:rFonts w:asciiTheme="minorHAnsi" w:hAnsiTheme="minorHAnsi"/>
          <w:sz w:val="22"/>
          <w:szCs w:val="22"/>
        </w:rPr>
        <w:t xml:space="preserve"> en el Estado de </w:t>
      </w:r>
      <w:r w:rsidR="00BD55BD">
        <w:rPr>
          <w:rFonts w:asciiTheme="minorHAnsi" w:hAnsiTheme="minorHAnsi"/>
          <w:sz w:val="22"/>
          <w:szCs w:val="22"/>
        </w:rPr>
        <w:t>Situación</w:t>
      </w:r>
      <w:r w:rsidR="007802A5" w:rsidRPr="00FB74D8">
        <w:rPr>
          <w:rFonts w:asciiTheme="minorHAnsi" w:hAnsiTheme="minorHAnsi"/>
          <w:sz w:val="22"/>
          <w:szCs w:val="22"/>
        </w:rPr>
        <w:t xml:space="preserve"> Financiera</w:t>
      </w:r>
      <w:r w:rsidR="00D07803">
        <w:rPr>
          <w:rFonts w:asciiTheme="minorHAnsi" w:hAnsiTheme="minorHAnsi"/>
          <w:sz w:val="22"/>
          <w:szCs w:val="22"/>
        </w:rPr>
        <w:t>.</w:t>
      </w:r>
    </w:p>
    <w:p w:rsidR="00101398" w:rsidRPr="00FB74D8" w:rsidRDefault="00101398" w:rsidP="000C5782">
      <w:pPr>
        <w:pStyle w:val="Textopredeterminado"/>
        <w:jc w:val="both"/>
        <w:rPr>
          <w:rFonts w:asciiTheme="minorHAnsi" w:hAnsiTheme="minorHAnsi"/>
          <w:sz w:val="22"/>
          <w:szCs w:val="22"/>
        </w:rPr>
      </w:pPr>
    </w:p>
    <w:p w:rsidR="008226FF"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3</w:t>
      </w:r>
      <w:r w:rsidR="00091FCE" w:rsidRPr="00FB74D8">
        <w:rPr>
          <w:rFonts w:asciiTheme="minorHAnsi" w:hAnsiTheme="minorHAnsi"/>
          <w:b/>
          <w:sz w:val="22"/>
          <w:szCs w:val="22"/>
        </w:rPr>
        <w:t>.-</w:t>
      </w:r>
      <w:r>
        <w:rPr>
          <w:rFonts w:asciiTheme="minorHAnsi" w:hAnsiTheme="minorHAnsi"/>
          <w:b/>
          <w:sz w:val="22"/>
          <w:szCs w:val="22"/>
        </w:rPr>
        <w:t>VEHICULOS Y EQUIPO DE TRANSPORTE</w:t>
      </w:r>
      <w:r w:rsidR="009373A2" w:rsidRPr="00FB74D8">
        <w:rPr>
          <w:rFonts w:asciiTheme="minorHAnsi" w:hAnsiTheme="minorHAnsi"/>
          <w:b/>
          <w:sz w:val="22"/>
          <w:szCs w:val="22"/>
        </w:rPr>
        <w:t>.</w:t>
      </w:r>
    </w:p>
    <w:p w:rsidR="009373A2" w:rsidRPr="00FB74D8" w:rsidRDefault="009373A2" w:rsidP="000C5782">
      <w:pPr>
        <w:pStyle w:val="Textopredeterminado"/>
        <w:jc w:val="both"/>
        <w:rPr>
          <w:rFonts w:asciiTheme="minorHAnsi" w:hAnsiTheme="minorHAnsi"/>
          <w:sz w:val="22"/>
          <w:szCs w:val="22"/>
        </w:rPr>
      </w:pPr>
    </w:p>
    <w:p w:rsidR="00C16027"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F7241">
        <w:rPr>
          <w:rFonts w:asciiTheme="minorHAnsi" w:hAnsiTheme="minorHAnsi"/>
          <w:sz w:val="22"/>
          <w:szCs w:val="22"/>
        </w:rPr>
        <w:t>31 de Marzo de 2019</w:t>
      </w:r>
      <w:r w:rsidR="009373A2" w:rsidRPr="00FB74D8">
        <w:rPr>
          <w:rFonts w:asciiTheme="minorHAnsi" w:hAnsiTheme="minorHAnsi"/>
          <w:sz w:val="22"/>
          <w:szCs w:val="22"/>
        </w:rPr>
        <w:t xml:space="preserve"> </w:t>
      </w:r>
      <w:r w:rsidR="000B789E">
        <w:rPr>
          <w:rFonts w:asciiTheme="minorHAnsi" w:hAnsiTheme="minorHAnsi"/>
          <w:sz w:val="22"/>
          <w:szCs w:val="22"/>
        </w:rPr>
        <w:t xml:space="preserve">el saldo de esta cuenta </w:t>
      </w:r>
      <w:r w:rsidR="009373A2" w:rsidRPr="00FB74D8">
        <w:rPr>
          <w:rFonts w:asciiTheme="minorHAnsi" w:hAnsiTheme="minorHAnsi"/>
          <w:sz w:val="22"/>
          <w:szCs w:val="22"/>
        </w:rPr>
        <w:t xml:space="preserve">engloban las partidas de equipo de transporte para personal del Municipio, </w:t>
      </w:r>
      <w:r w:rsidR="003D2216" w:rsidRPr="00FB74D8">
        <w:rPr>
          <w:rFonts w:asciiTheme="minorHAnsi" w:hAnsiTheme="minorHAnsi"/>
          <w:sz w:val="22"/>
          <w:szCs w:val="22"/>
        </w:rPr>
        <w:t xml:space="preserve">patrullas, motocicletas, etc. </w:t>
      </w:r>
      <w:r w:rsidR="000B789E">
        <w:rPr>
          <w:rFonts w:asciiTheme="minorHAnsi" w:hAnsiTheme="minorHAnsi"/>
          <w:sz w:val="22"/>
          <w:szCs w:val="22"/>
        </w:rPr>
        <w:t>p</w:t>
      </w:r>
      <w:r w:rsidR="00757764">
        <w:rPr>
          <w:rFonts w:asciiTheme="minorHAnsi" w:hAnsiTheme="minorHAnsi"/>
          <w:sz w:val="22"/>
          <w:szCs w:val="22"/>
        </w:rPr>
        <w:t xml:space="preserve">or un importe de $ </w:t>
      </w:r>
      <w:r w:rsidR="001470EA">
        <w:rPr>
          <w:rFonts w:asciiTheme="minorHAnsi" w:hAnsiTheme="minorHAnsi"/>
          <w:sz w:val="22"/>
          <w:szCs w:val="22"/>
        </w:rPr>
        <w:t>44,</w:t>
      </w:r>
      <w:r w:rsidR="00862B44">
        <w:rPr>
          <w:rFonts w:asciiTheme="minorHAnsi" w:hAnsiTheme="minorHAnsi"/>
          <w:sz w:val="22"/>
          <w:szCs w:val="22"/>
        </w:rPr>
        <w:t>625,998</w:t>
      </w:r>
      <w:r w:rsidR="001470EA">
        <w:rPr>
          <w:rFonts w:asciiTheme="minorHAnsi" w:hAnsiTheme="minorHAnsi"/>
          <w:sz w:val="22"/>
          <w:szCs w:val="22"/>
        </w:rPr>
        <w:t>.</w:t>
      </w:r>
      <w:r w:rsidR="00C16027">
        <w:rPr>
          <w:rFonts w:asciiTheme="minorHAnsi" w:hAnsiTheme="minorHAnsi"/>
          <w:sz w:val="22"/>
          <w:szCs w:val="22"/>
        </w:rPr>
        <w:t xml:space="preserve"> </w:t>
      </w:r>
    </w:p>
    <w:p w:rsidR="0027495A" w:rsidRPr="00FB74D8" w:rsidRDefault="0027495A" w:rsidP="000C5782">
      <w:pPr>
        <w:pStyle w:val="Textopredeterminado"/>
        <w:jc w:val="both"/>
        <w:rPr>
          <w:rFonts w:asciiTheme="minorHAnsi" w:hAnsiTheme="minorHAnsi"/>
          <w:sz w:val="22"/>
          <w:szCs w:val="22"/>
        </w:rPr>
      </w:pPr>
    </w:p>
    <w:p w:rsidR="00F75A2D"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MAQUINARIA, OTROS EQUIPOS Y HERRAMIENTAS</w:t>
      </w:r>
    </w:p>
    <w:p w:rsidR="00112C93" w:rsidRDefault="00112C93" w:rsidP="000C5782">
      <w:pPr>
        <w:pStyle w:val="Textopredeterminado"/>
        <w:jc w:val="both"/>
        <w:rPr>
          <w:rFonts w:asciiTheme="minorHAnsi" w:hAnsiTheme="minorHAnsi"/>
          <w:b/>
          <w:sz w:val="22"/>
          <w:szCs w:val="22"/>
        </w:rPr>
      </w:pPr>
    </w:p>
    <w:p w:rsidR="009373A2" w:rsidRPr="00F75A2D" w:rsidRDefault="009373A2" w:rsidP="000C5782">
      <w:pPr>
        <w:pStyle w:val="Textopredeterminado"/>
        <w:jc w:val="both"/>
        <w:rPr>
          <w:rFonts w:asciiTheme="minorHAnsi" w:hAnsiTheme="minorHAnsi"/>
          <w:b/>
          <w:sz w:val="22"/>
          <w:szCs w:val="22"/>
        </w:rPr>
      </w:pPr>
      <w:r w:rsidRPr="00FB74D8">
        <w:rPr>
          <w:rFonts w:asciiTheme="minorHAnsi" w:hAnsiTheme="minorHAnsi"/>
          <w:sz w:val="22"/>
          <w:szCs w:val="22"/>
        </w:rPr>
        <w:t xml:space="preserve">En este rubro se presentan todo tipo de maquinaria para llevar a cabo diversas funciones del Municipio </w:t>
      </w:r>
      <w:r w:rsidR="001F7D72" w:rsidRPr="00FB74D8">
        <w:rPr>
          <w:rFonts w:asciiTheme="minorHAnsi" w:hAnsiTheme="minorHAnsi"/>
          <w:sz w:val="22"/>
          <w:szCs w:val="22"/>
        </w:rPr>
        <w:t xml:space="preserve">principalmente </w:t>
      </w:r>
      <w:r w:rsidRPr="00FB74D8">
        <w:rPr>
          <w:rFonts w:asciiTheme="minorHAnsi" w:hAnsiTheme="minorHAnsi"/>
          <w:sz w:val="22"/>
          <w:szCs w:val="22"/>
        </w:rPr>
        <w:t xml:space="preserve">a través de </w:t>
      </w:r>
      <w:r w:rsidR="00E7699D" w:rsidRPr="00FB74D8">
        <w:rPr>
          <w:rFonts w:asciiTheme="minorHAnsi" w:hAnsiTheme="minorHAnsi"/>
          <w:sz w:val="22"/>
          <w:szCs w:val="22"/>
        </w:rPr>
        <w:t>Obras Públicas</w:t>
      </w:r>
      <w:r w:rsidR="002D3321">
        <w:rPr>
          <w:rFonts w:asciiTheme="minorHAnsi" w:hAnsiTheme="minorHAnsi"/>
          <w:sz w:val="22"/>
          <w:szCs w:val="22"/>
        </w:rPr>
        <w:t xml:space="preserve">, </w:t>
      </w:r>
      <w:r w:rsidR="00710AE1" w:rsidRPr="00FB74D8">
        <w:rPr>
          <w:rFonts w:asciiTheme="minorHAnsi" w:hAnsiTheme="minorHAnsi"/>
          <w:sz w:val="22"/>
          <w:szCs w:val="22"/>
        </w:rPr>
        <w:t xml:space="preserve"> </w:t>
      </w:r>
      <w:r w:rsidRPr="00FB74D8">
        <w:rPr>
          <w:rFonts w:asciiTheme="minorHAnsi" w:hAnsiTheme="minorHAnsi"/>
          <w:sz w:val="22"/>
          <w:szCs w:val="22"/>
        </w:rPr>
        <w:t>Servicios P</w:t>
      </w:r>
      <w:r w:rsidR="001F7D72" w:rsidRPr="00FB74D8">
        <w:rPr>
          <w:rFonts w:asciiTheme="minorHAnsi" w:hAnsiTheme="minorHAnsi"/>
          <w:sz w:val="22"/>
          <w:szCs w:val="22"/>
        </w:rPr>
        <w:t>ú</w:t>
      </w:r>
      <w:r w:rsidRPr="00FB74D8">
        <w:rPr>
          <w:rFonts w:asciiTheme="minorHAnsi" w:hAnsiTheme="minorHAnsi"/>
          <w:sz w:val="22"/>
          <w:szCs w:val="22"/>
        </w:rPr>
        <w:t>blicos Municipales</w:t>
      </w:r>
      <w:r w:rsidR="002D3321">
        <w:rPr>
          <w:rFonts w:asciiTheme="minorHAnsi" w:hAnsiTheme="minorHAnsi"/>
          <w:sz w:val="22"/>
          <w:szCs w:val="22"/>
        </w:rPr>
        <w:t xml:space="preserve"> y la Dirección de Seguridad Pública</w:t>
      </w:r>
      <w:r w:rsidR="00336344">
        <w:rPr>
          <w:rFonts w:asciiTheme="minorHAnsi" w:hAnsiTheme="minorHAnsi"/>
          <w:sz w:val="22"/>
          <w:szCs w:val="22"/>
        </w:rPr>
        <w:t xml:space="preserve">. Al </w:t>
      </w:r>
      <w:r w:rsidR="003F7241">
        <w:rPr>
          <w:rFonts w:asciiTheme="minorHAnsi" w:hAnsiTheme="minorHAnsi"/>
          <w:sz w:val="22"/>
          <w:szCs w:val="22"/>
        </w:rPr>
        <w:t>31 de Marzo de 2019</w:t>
      </w:r>
      <w:r w:rsidR="0027495A" w:rsidRPr="00FB74D8">
        <w:rPr>
          <w:rFonts w:asciiTheme="minorHAnsi" w:hAnsiTheme="minorHAnsi"/>
          <w:sz w:val="22"/>
          <w:szCs w:val="22"/>
        </w:rPr>
        <w:t xml:space="preserve">  su saldo es de $</w:t>
      </w:r>
      <w:r w:rsidR="00575CFD">
        <w:rPr>
          <w:rFonts w:asciiTheme="minorHAnsi" w:hAnsiTheme="minorHAnsi"/>
          <w:sz w:val="22"/>
          <w:szCs w:val="22"/>
        </w:rPr>
        <w:t xml:space="preserve"> 37,</w:t>
      </w:r>
      <w:r w:rsidR="004F5C38">
        <w:rPr>
          <w:rFonts w:asciiTheme="minorHAnsi" w:hAnsiTheme="minorHAnsi"/>
          <w:sz w:val="22"/>
          <w:szCs w:val="22"/>
        </w:rPr>
        <w:t>247,403</w:t>
      </w:r>
      <w:r w:rsidR="00B836D6">
        <w:rPr>
          <w:rFonts w:asciiTheme="minorHAnsi" w:hAnsiTheme="minorHAnsi"/>
          <w:sz w:val="22"/>
          <w:szCs w:val="22"/>
        </w:rPr>
        <w:t>.</w:t>
      </w:r>
      <w:r w:rsidR="0078360B" w:rsidRPr="00FB74D8">
        <w:rPr>
          <w:rFonts w:asciiTheme="minorHAnsi" w:hAnsiTheme="minorHAnsi"/>
          <w:sz w:val="22"/>
          <w:szCs w:val="22"/>
        </w:rPr>
        <w:t xml:space="preserve"> </w:t>
      </w:r>
    </w:p>
    <w:p w:rsidR="00575CFD" w:rsidRPr="00FB74D8" w:rsidRDefault="00575CFD" w:rsidP="000C5782">
      <w:pPr>
        <w:pStyle w:val="Textopredeterminado"/>
        <w:jc w:val="both"/>
        <w:rPr>
          <w:rFonts w:asciiTheme="minorHAnsi" w:hAnsiTheme="minorHAnsi"/>
          <w:sz w:val="22"/>
          <w:szCs w:val="22"/>
        </w:rPr>
      </w:pPr>
    </w:p>
    <w:p w:rsidR="008129CE" w:rsidRPr="00FB74D8" w:rsidRDefault="00E66060" w:rsidP="000C5782">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008129CE" w:rsidRPr="00FB74D8">
        <w:rPr>
          <w:rFonts w:asciiTheme="minorHAnsi" w:hAnsiTheme="minorHAnsi"/>
          <w:color w:val="00B050"/>
          <w:sz w:val="22"/>
          <w:szCs w:val="22"/>
        </w:rPr>
        <w:t>.</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5</w:t>
      </w:r>
      <w:r w:rsidR="008129CE" w:rsidRPr="00FB74D8">
        <w:rPr>
          <w:rFonts w:asciiTheme="minorHAnsi" w:hAnsiTheme="minorHAnsi"/>
          <w:b/>
          <w:sz w:val="22"/>
          <w:szCs w:val="22"/>
        </w:rPr>
        <w:t xml:space="preserve">.- </w:t>
      </w:r>
      <w:r>
        <w:rPr>
          <w:rFonts w:asciiTheme="minorHAnsi" w:hAnsiTheme="minorHAnsi"/>
          <w:b/>
          <w:sz w:val="22"/>
          <w:szCs w:val="22"/>
        </w:rPr>
        <w:t>DEPRECIACIONES</w:t>
      </w:r>
    </w:p>
    <w:p w:rsidR="009373A2" w:rsidRPr="00FB74D8" w:rsidRDefault="009373A2" w:rsidP="000C5782">
      <w:pPr>
        <w:pStyle w:val="Textopredeterminado"/>
        <w:ind w:firstLine="288"/>
        <w:jc w:val="both"/>
        <w:rPr>
          <w:rFonts w:asciiTheme="minorHAnsi" w:hAnsiTheme="minorHAnsi"/>
          <w:sz w:val="22"/>
          <w:szCs w:val="22"/>
        </w:rPr>
      </w:pPr>
    </w:p>
    <w:p w:rsidR="008129CE"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Debido a que </w:t>
      </w:r>
      <w:r w:rsidR="00336344">
        <w:rPr>
          <w:rFonts w:asciiTheme="minorHAnsi" w:hAnsiTheme="minorHAnsi"/>
          <w:sz w:val="22"/>
          <w:szCs w:val="22"/>
        </w:rPr>
        <w:t xml:space="preserve">al </w:t>
      </w:r>
      <w:r w:rsidR="003F7241">
        <w:rPr>
          <w:rFonts w:asciiTheme="minorHAnsi" w:hAnsiTheme="minorHAnsi"/>
          <w:sz w:val="22"/>
          <w:szCs w:val="22"/>
        </w:rPr>
        <w:t>31 de Marzo de 2019</w:t>
      </w:r>
      <w:r w:rsidR="007802A5" w:rsidRPr="00FB74D8">
        <w:rPr>
          <w:rFonts w:asciiTheme="minorHAnsi" w:hAnsiTheme="minorHAnsi"/>
          <w:sz w:val="22"/>
          <w:szCs w:val="22"/>
        </w:rPr>
        <w:t xml:space="preserve">  no quedó terminado </w:t>
      </w:r>
      <w:r w:rsidRPr="00FB74D8">
        <w:rPr>
          <w:rFonts w:asciiTheme="minorHAnsi" w:hAnsiTheme="minorHAnsi"/>
          <w:sz w:val="22"/>
          <w:szCs w:val="22"/>
        </w:rPr>
        <w:t>el proceso de  depuración de los bienes</w:t>
      </w:r>
      <w:r w:rsidR="007802A5" w:rsidRPr="00FB74D8">
        <w:rPr>
          <w:rFonts w:asciiTheme="minorHAnsi" w:hAnsiTheme="minorHAnsi"/>
          <w:sz w:val="22"/>
          <w:szCs w:val="22"/>
        </w:rPr>
        <w:t xml:space="preserve"> muebles propiedad del Municipio de Guaymas Sonora, no fue posible </w:t>
      </w:r>
      <w:r w:rsidR="009F5A59" w:rsidRPr="00FB74D8">
        <w:rPr>
          <w:rFonts w:asciiTheme="minorHAnsi" w:hAnsiTheme="minorHAnsi"/>
          <w:sz w:val="22"/>
          <w:szCs w:val="22"/>
        </w:rPr>
        <w:t>llevar a cabo contablemente el cargo a l</w:t>
      </w:r>
      <w:r w:rsidR="0092336B" w:rsidRPr="00FB74D8">
        <w:rPr>
          <w:rFonts w:asciiTheme="minorHAnsi" w:hAnsiTheme="minorHAnsi"/>
          <w:sz w:val="22"/>
          <w:szCs w:val="22"/>
        </w:rPr>
        <w:t xml:space="preserve">os resultados del ejercicio </w:t>
      </w:r>
      <w:r w:rsidR="00862B44">
        <w:rPr>
          <w:rFonts w:asciiTheme="minorHAnsi" w:hAnsiTheme="minorHAnsi"/>
          <w:sz w:val="22"/>
          <w:szCs w:val="22"/>
        </w:rPr>
        <w:t>2019</w:t>
      </w:r>
      <w:r w:rsidR="009F5A59" w:rsidRPr="00FB74D8">
        <w:rPr>
          <w:rFonts w:asciiTheme="minorHAnsi" w:hAnsiTheme="minorHAnsi"/>
          <w:sz w:val="22"/>
          <w:szCs w:val="22"/>
        </w:rPr>
        <w:t xml:space="preserve"> por concepto de </w:t>
      </w:r>
      <w:r w:rsidRPr="00FB74D8">
        <w:rPr>
          <w:rFonts w:asciiTheme="minorHAnsi" w:hAnsiTheme="minorHAnsi"/>
          <w:sz w:val="22"/>
          <w:szCs w:val="22"/>
        </w:rPr>
        <w:t xml:space="preserve">las depreciaciones de </w:t>
      </w:r>
      <w:r w:rsidR="009F5A59" w:rsidRPr="00FB74D8">
        <w:rPr>
          <w:rFonts w:asciiTheme="minorHAnsi" w:hAnsiTheme="minorHAnsi"/>
          <w:sz w:val="22"/>
          <w:szCs w:val="22"/>
        </w:rPr>
        <w:t>dichos bienes.</w:t>
      </w:r>
    </w:p>
    <w:p w:rsidR="008129CE" w:rsidRPr="00FB74D8" w:rsidRDefault="008129CE" w:rsidP="000C5782">
      <w:pPr>
        <w:pStyle w:val="Textopredeterminado"/>
        <w:ind w:firstLine="288"/>
        <w:jc w:val="both"/>
        <w:rPr>
          <w:rFonts w:asciiTheme="minorHAnsi" w:hAnsiTheme="minorHAnsi"/>
          <w:sz w:val="22"/>
          <w:szCs w:val="22"/>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6</w:t>
      </w:r>
      <w:r w:rsidR="00091FCE" w:rsidRPr="00FB74D8">
        <w:rPr>
          <w:rFonts w:asciiTheme="minorHAnsi" w:hAnsiTheme="minorHAnsi"/>
          <w:b/>
          <w:sz w:val="22"/>
          <w:szCs w:val="22"/>
        </w:rPr>
        <w:t>.-</w:t>
      </w:r>
      <w:r>
        <w:rPr>
          <w:rFonts w:asciiTheme="minorHAnsi" w:hAnsiTheme="minorHAnsi"/>
          <w:b/>
          <w:sz w:val="22"/>
          <w:szCs w:val="22"/>
        </w:rPr>
        <w:t>SOFTWARE</w:t>
      </w:r>
    </w:p>
    <w:p w:rsidR="001F7D72" w:rsidRPr="00FB74D8" w:rsidRDefault="001F7D72" w:rsidP="000C5782">
      <w:pPr>
        <w:pStyle w:val="Textopredeterminado"/>
        <w:jc w:val="both"/>
        <w:rPr>
          <w:rFonts w:asciiTheme="minorHAnsi" w:hAnsiTheme="minorHAnsi"/>
          <w:b/>
          <w:sz w:val="22"/>
          <w:szCs w:val="22"/>
        </w:rPr>
      </w:pPr>
    </w:p>
    <w:p w:rsidR="001F7D7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F7241">
        <w:rPr>
          <w:rFonts w:asciiTheme="minorHAnsi" w:hAnsiTheme="minorHAnsi"/>
          <w:sz w:val="22"/>
          <w:szCs w:val="22"/>
        </w:rPr>
        <w:t>31 de Marzo de 2019</w:t>
      </w:r>
      <w:r w:rsidR="001F7D72" w:rsidRPr="00FB74D8">
        <w:rPr>
          <w:rFonts w:asciiTheme="minorHAnsi" w:hAnsiTheme="minorHAnsi"/>
          <w:sz w:val="22"/>
          <w:szCs w:val="22"/>
        </w:rPr>
        <w:t>, la Entida</w:t>
      </w:r>
      <w:r w:rsidR="004A2302" w:rsidRPr="00FB74D8">
        <w:rPr>
          <w:rFonts w:asciiTheme="minorHAnsi" w:hAnsiTheme="minorHAnsi"/>
          <w:sz w:val="22"/>
          <w:szCs w:val="22"/>
        </w:rPr>
        <w:t>d reflejo un saldo de $</w:t>
      </w:r>
      <w:r>
        <w:rPr>
          <w:rFonts w:asciiTheme="minorHAnsi" w:hAnsiTheme="minorHAnsi"/>
          <w:sz w:val="22"/>
          <w:szCs w:val="22"/>
        </w:rPr>
        <w:t xml:space="preserve"> </w:t>
      </w:r>
      <w:r w:rsidR="002D3321">
        <w:rPr>
          <w:rFonts w:asciiTheme="minorHAnsi" w:hAnsiTheme="minorHAnsi"/>
          <w:sz w:val="22"/>
          <w:szCs w:val="22"/>
        </w:rPr>
        <w:t>1,212,896</w:t>
      </w:r>
      <w:r w:rsidR="001F7D72" w:rsidRPr="00FB74D8">
        <w:rPr>
          <w:rFonts w:asciiTheme="minorHAnsi" w:hAnsiTheme="minorHAnsi"/>
          <w:sz w:val="22"/>
          <w:szCs w:val="22"/>
        </w:rPr>
        <w:t xml:space="preserve"> por pago de programas de c</w:t>
      </w:r>
      <w:r w:rsidR="00710AE1" w:rsidRPr="00FB74D8">
        <w:rPr>
          <w:rFonts w:asciiTheme="minorHAnsi" w:hAnsiTheme="minorHAnsi"/>
          <w:sz w:val="22"/>
          <w:szCs w:val="22"/>
        </w:rPr>
        <w:t>ó</w:t>
      </w:r>
      <w:r w:rsidR="001F7D72" w:rsidRPr="00FB74D8">
        <w:rPr>
          <w:rFonts w:asciiTheme="minorHAnsi" w:hAnsiTheme="minorHAnsi"/>
          <w:sz w:val="22"/>
          <w:szCs w:val="22"/>
        </w:rPr>
        <w:t>mputo para utilizarse en las distintas áreas d</w:t>
      </w:r>
      <w:r w:rsidR="004D566E" w:rsidRPr="00FB74D8">
        <w:rPr>
          <w:rFonts w:asciiTheme="minorHAnsi" w:hAnsiTheme="minorHAnsi"/>
          <w:sz w:val="22"/>
          <w:szCs w:val="22"/>
        </w:rPr>
        <w:t>el Municipio de Guaymas, Sonora. En estos bienes no se aplicó la amo</w:t>
      </w:r>
      <w:r w:rsidR="00575CFD">
        <w:rPr>
          <w:rFonts w:asciiTheme="minorHAnsi" w:hAnsiTheme="minorHAnsi"/>
          <w:sz w:val="22"/>
          <w:szCs w:val="22"/>
        </w:rPr>
        <w:t xml:space="preserve">rtización para el </w:t>
      </w:r>
      <w:r w:rsidR="00B478A1">
        <w:rPr>
          <w:rFonts w:asciiTheme="minorHAnsi" w:hAnsiTheme="minorHAnsi"/>
          <w:sz w:val="22"/>
          <w:szCs w:val="22"/>
        </w:rPr>
        <w:t xml:space="preserve">período </w:t>
      </w:r>
      <w:r w:rsidR="006F5987">
        <w:rPr>
          <w:rFonts w:asciiTheme="minorHAnsi" w:hAnsiTheme="minorHAnsi"/>
          <w:sz w:val="22"/>
          <w:szCs w:val="22"/>
        </w:rPr>
        <w:t>concluido</w:t>
      </w:r>
      <w:r w:rsidR="00B478A1">
        <w:rPr>
          <w:rFonts w:asciiTheme="minorHAnsi" w:hAnsiTheme="minorHAnsi"/>
          <w:sz w:val="22"/>
          <w:szCs w:val="22"/>
        </w:rPr>
        <w:t xml:space="preserve"> al </w:t>
      </w:r>
      <w:r w:rsidR="003F7241">
        <w:rPr>
          <w:rFonts w:asciiTheme="minorHAnsi" w:hAnsiTheme="minorHAnsi"/>
          <w:sz w:val="22"/>
          <w:szCs w:val="22"/>
        </w:rPr>
        <w:t>31 de Marzo de 2019</w:t>
      </w:r>
      <w:r w:rsidR="00D07803">
        <w:rPr>
          <w:rFonts w:asciiTheme="minorHAnsi" w:hAnsiTheme="minorHAnsi"/>
          <w:sz w:val="22"/>
          <w:szCs w:val="22"/>
        </w:rPr>
        <w:t>.</w:t>
      </w:r>
      <w:r w:rsidR="004D566E" w:rsidRPr="00FB74D8">
        <w:rPr>
          <w:rFonts w:asciiTheme="minorHAnsi" w:hAnsiTheme="minorHAnsi"/>
          <w:sz w:val="22"/>
          <w:szCs w:val="22"/>
        </w:rPr>
        <w:t xml:space="preserve"> </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7</w:t>
      </w:r>
      <w:r w:rsidR="00091FCE" w:rsidRPr="00FB74D8">
        <w:rPr>
          <w:rFonts w:asciiTheme="minorHAnsi" w:hAnsiTheme="minorHAnsi"/>
          <w:b/>
          <w:sz w:val="22"/>
          <w:szCs w:val="22"/>
        </w:rPr>
        <w:t>.-</w:t>
      </w:r>
      <w:r>
        <w:rPr>
          <w:rFonts w:asciiTheme="minorHAnsi" w:hAnsiTheme="minorHAnsi"/>
          <w:b/>
          <w:sz w:val="22"/>
          <w:szCs w:val="22"/>
        </w:rPr>
        <w:t>LICENCIAS</w:t>
      </w:r>
    </w:p>
    <w:p w:rsidR="001F7D72" w:rsidRPr="00FB74D8" w:rsidRDefault="001F7D72" w:rsidP="000C5782">
      <w:pPr>
        <w:pStyle w:val="Textopredeterminado"/>
        <w:jc w:val="both"/>
        <w:rPr>
          <w:rFonts w:asciiTheme="minorHAnsi" w:hAnsiTheme="minorHAnsi"/>
          <w:sz w:val="22"/>
          <w:szCs w:val="22"/>
        </w:rPr>
      </w:pPr>
    </w:p>
    <w:p w:rsidR="001F7D72" w:rsidRPr="00FB74D8" w:rsidRDefault="001F7D72"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sidR="0019503C">
        <w:rPr>
          <w:rFonts w:asciiTheme="minorHAnsi" w:hAnsiTheme="minorHAnsi"/>
          <w:sz w:val="22"/>
          <w:szCs w:val="22"/>
        </w:rPr>
        <w:t xml:space="preserve">al </w:t>
      </w:r>
      <w:r w:rsidR="003F7241">
        <w:rPr>
          <w:rFonts w:asciiTheme="minorHAnsi" w:hAnsiTheme="minorHAnsi"/>
          <w:sz w:val="22"/>
          <w:szCs w:val="22"/>
        </w:rPr>
        <w:t>31 de Marzo de 2019</w:t>
      </w:r>
      <w:r w:rsidR="0019503C">
        <w:rPr>
          <w:rFonts w:asciiTheme="minorHAnsi" w:hAnsiTheme="minorHAnsi"/>
          <w:sz w:val="22"/>
          <w:szCs w:val="22"/>
        </w:rPr>
        <w:t>, presenta en su Estado Financiero</w:t>
      </w:r>
      <w:r w:rsidRPr="00FB74D8">
        <w:rPr>
          <w:rFonts w:asciiTheme="minorHAnsi" w:hAnsiTheme="minorHAnsi"/>
          <w:sz w:val="22"/>
          <w:szCs w:val="22"/>
        </w:rPr>
        <w:t xml:space="preserve"> un impor</w:t>
      </w:r>
      <w:r w:rsidR="004A2302" w:rsidRPr="00FB74D8">
        <w:rPr>
          <w:rFonts w:asciiTheme="minorHAnsi" w:hAnsiTheme="minorHAnsi"/>
          <w:sz w:val="22"/>
          <w:szCs w:val="22"/>
        </w:rPr>
        <w:t>te de $</w:t>
      </w:r>
      <w:r w:rsidR="002D3321">
        <w:rPr>
          <w:rFonts w:asciiTheme="minorHAnsi" w:hAnsiTheme="minorHAnsi"/>
          <w:sz w:val="22"/>
          <w:szCs w:val="22"/>
        </w:rPr>
        <w:t xml:space="preserve"> 1,147,646</w:t>
      </w:r>
      <w:r w:rsidRPr="00FB74D8">
        <w:rPr>
          <w:rFonts w:asciiTheme="minorHAnsi" w:hAnsiTheme="minorHAnsi"/>
          <w:sz w:val="22"/>
          <w:szCs w:val="22"/>
        </w:rPr>
        <w:t xml:space="preserve"> </w:t>
      </w:r>
      <w:r w:rsidR="000B789E">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w:t>
      </w:r>
      <w:r w:rsidR="004D566E" w:rsidRPr="00FB74D8">
        <w:rPr>
          <w:rFonts w:asciiTheme="minorHAnsi" w:hAnsiTheme="minorHAnsi"/>
          <w:sz w:val="22"/>
          <w:szCs w:val="22"/>
        </w:rPr>
        <w:t xml:space="preserve"> En estos bienes no se aplicó la amo</w:t>
      </w:r>
      <w:r w:rsidR="002A44F5">
        <w:rPr>
          <w:rFonts w:asciiTheme="minorHAnsi" w:hAnsiTheme="minorHAnsi"/>
          <w:sz w:val="22"/>
          <w:szCs w:val="22"/>
        </w:rPr>
        <w:t xml:space="preserve">rtización para </w:t>
      </w:r>
      <w:r w:rsidR="00DC059C">
        <w:rPr>
          <w:rFonts w:asciiTheme="minorHAnsi" w:hAnsiTheme="minorHAnsi"/>
          <w:sz w:val="22"/>
          <w:szCs w:val="22"/>
        </w:rPr>
        <w:t xml:space="preserve">el período </w:t>
      </w:r>
      <w:r w:rsidR="006F5987">
        <w:rPr>
          <w:rFonts w:asciiTheme="minorHAnsi" w:hAnsiTheme="minorHAnsi"/>
          <w:sz w:val="22"/>
          <w:szCs w:val="22"/>
        </w:rPr>
        <w:t>concluido</w:t>
      </w:r>
      <w:r w:rsidR="00DC059C">
        <w:rPr>
          <w:rFonts w:asciiTheme="minorHAnsi" w:hAnsiTheme="minorHAnsi"/>
          <w:sz w:val="22"/>
          <w:szCs w:val="22"/>
        </w:rPr>
        <w:t xml:space="preserve"> al </w:t>
      </w:r>
      <w:r w:rsidR="002A179D">
        <w:rPr>
          <w:rFonts w:asciiTheme="minorHAnsi" w:hAnsiTheme="minorHAnsi"/>
          <w:sz w:val="22"/>
          <w:szCs w:val="22"/>
        </w:rPr>
        <w:t xml:space="preserve">31 de </w:t>
      </w:r>
      <w:r w:rsidR="00862B44">
        <w:rPr>
          <w:rFonts w:asciiTheme="minorHAnsi" w:hAnsiTheme="minorHAnsi"/>
          <w:sz w:val="22"/>
          <w:szCs w:val="22"/>
        </w:rPr>
        <w:t>Marzo</w:t>
      </w:r>
      <w:r w:rsidR="0092336B" w:rsidRPr="00FB74D8">
        <w:rPr>
          <w:rFonts w:asciiTheme="minorHAnsi" w:hAnsiTheme="minorHAnsi"/>
          <w:sz w:val="22"/>
          <w:szCs w:val="22"/>
        </w:rPr>
        <w:t xml:space="preserve"> </w:t>
      </w:r>
      <w:r w:rsidR="00862B44">
        <w:rPr>
          <w:rFonts w:asciiTheme="minorHAnsi" w:hAnsiTheme="minorHAnsi"/>
          <w:sz w:val="22"/>
          <w:szCs w:val="22"/>
        </w:rPr>
        <w:t>2019</w:t>
      </w:r>
      <w:r w:rsidR="00D07803">
        <w:rPr>
          <w:rFonts w:asciiTheme="minorHAnsi" w:hAnsiTheme="minorHAnsi"/>
          <w:sz w:val="22"/>
          <w:szCs w:val="22"/>
        </w:rPr>
        <w:t>.</w:t>
      </w:r>
    </w:p>
    <w:p w:rsidR="001F7D72" w:rsidRPr="00FB74D8" w:rsidRDefault="001F7D72" w:rsidP="000C5782">
      <w:pPr>
        <w:pStyle w:val="Textopredeterminado"/>
        <w:ind w:firstLine="288"/>
        <w:jc w:val="both"/>
        <w:rPr>
          <w:rFonts w:asciiTheme="minorHAnsi" w:hAnsiTheme="minorHAnsi"/>
          <w:sz w:val="22"/>
          <w:szCs w:val="22"/>
        </w:rPr>
      </w:pPr>
    </w:p>
    <w:p w:rsidR="00F23392" w:rsidRDefault="00F23392" w:rsidP="000C5782">
      <w:pPr>
        <w:pStyle w:val="Textopredeterminado"/>
        <w:jc w:val="both"/>
        <w:rPr>
          <w:rFonts w:asciiTheme="minorHAnsi" w:hAnsiTheme="minorHAnsi"/>
          <w:b/>
          <w:sz w:val="22"/>
          <w:szCs w:val="22"/>
        </w:rPr>
      </w:pPr>
    </w:p>
    <w:p w:rsidR="001F7D72" w:rsidRPr="00FB74D8" w:rsidRDefault="00B20FCC" w:rsidP="000C5782">
      <w:pPr>
        <w:pStyle w:val="Textopredeterminado"/>
        <w:jc w:val="both"/>
        <w:rPr>
          <w:rFonts w:asciiTheme="minorHAnsi" w:hAnsiTheme="minorHAnsi"/>
          <w:b/>
          <w:sz w:val="22"/>
          <w:szCs w:val="22"/>
        </w:rPr>
      </w:pPr>
      <w:r w:rsidRPr="00FB74D8">
        <w:rPr>
          <w:rFonts w:asciiTheme="minorHAnsi" w:hAnsiTheme="minorHAnsi"/>
          <w:b/>
          <w:sz w:val="22"/>
          <w:szCs w:val="22"/>
        </w:rPr>
        <w:t>NOTA</w:t>
      </w:r>
      <w:r w:rsidR="00F8167C" w:rsidRPr="00FB74D8">
        <w:rPr>
          <w:rFonts w:asciiTheme="minorHAnsi" w:hAnsiTheme="minorHAnsi"/>
          <w:b/>
          <w:sz w:val="22"/>
          <w:szCs w:val="22"/>
        </w:rPr>
        <w:t xml:space="preserve"> </w:t>
      </w:r>
      <w:r w:rsidR="003C3408" w:rsidRPr="00FB74D8">
        <w:rPr>
          <w:rFonts w:asciiTheme="minorHAnsi" w:hAnsiTheme="minorHAnsi"/>
          <w:b/>
          <w:sz w:val="22"/>
          <w:szCs w:val="22"/>
        </w:rPr>
        <w:t>7</w:t>
      </w:r>
      <w:r w:rsidR="00091FCE" w:rsidRPr="00FB74D8">
        <w:rPr>
          <w:rFonts w:asciiTheme="minorHAnsi" w:hAnsiTheme="minorHAnsi"/>
          <w:b/>
          <w:sz w:val="22"/>
          <w:szCs w:val="22"/>
        </w:rPr>
        <w:t>.-</w:t>
      </w:r>
      <w:r w:rsidR="00702654" w:rsidRPr="00FB74D8">
        <w:rPr>
          <w:rFonts w:asciiTheme="minorHAnsi" w:hAnsiTheme="minorHAnsi"/>
          <w:b/>
          <w:sz w:val="22"/>
          <w:szCs w:val="22"/>
        </w:rPr>
        <w:t>OTROS ACTIVOS DIFERIDOS</w:t>
      </w:r>
      <w:r w:rsidR="001F7D72" w:rsidRPr="00FB74D8">
        <w:rPr>
          <w:rFonts w:asciiTheme="minorHAnsi" w:hAnsiTheme="minorHAnsi"/>
          <w:b/>
          <w:sz w:val="22"/>
          <w:szCs w:val="22"/>
        </w:rPr>
        <w:t>:</w:t>
      </w:r>
    </w:p>
    <w:p w:rsidR="00881634" w:rsidRPr="00FB74D8" w:rsidRDefault="00881634" w:rsidP="000C5782">
      <w:pPr>
        <w:pStyle w:val="Textopredeterminado"/>
        <w:jc w:val="both"/>
        <w:rPr>
          <w:rFonts w:asciiTheme="minorHAnsi" w:hAnsiTheme="minorHAnsi"/>
          <w:b/>
          <w:sz w:val="22"/>
          <w:szCs w:val="22"/>
        </w:rPr>
      </w:pPr>
    </w:p>
    <w:p w:rsidR="00272686" w:rsidRPr="00E66060" w:rsidRDefault="006E5388" w:rsidP="009F5A59">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9256ED" w:rsidRPr="00FB74D8" w:rsidRDefault="009256ED" w:rsidP="009F5A59">
      <w:pPr>
        <w:pStyle w:val="Prrafodelista"/>
        <w:ind w:left="0"/>
        <w:jc w:val="both"/>
        <w:rPr>
          <w:rFonts w:asciiTheme="minorHAnsi" w:hAnsiTheme="minorHAnsi"/>
          <w:sz w:val="22"/>
          <w:szCs w:val="22"/>
        </w:rPr>
      </w:pPr>
    </w:p>
    <w:p w:rsidR="008129CE" w:rsidRPr="00FB74D8" w:rsidRDefault="008129CE" w:rsidP="001F4F3F">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sidR="000B789E">
        <w:rPr>
          <w:rFonts w:asciiTheme="minorHAnsi" w:hAnsiTheme="minorHAnsi"/>
          <w:sz w:val="22"/>
          <w:szCs w:val="22"/>
        </w:rPr>
        <w:t xml:space="preserve">dos </w:t>
      </w:r>
      <w:r w:rsidRPr="00FB74D8">
        <w:rPr>
          <w:rFonts w:asciiTheme="minorHAnsi" w:hAnsiTheme="minorHAnsi"/>
          <w:sz w:val="22"/>
          <w:szCs w:val="22"/>
        </w:rPr>
        <w:t>instituciones bancarias. Para el crédito con Banorte se constituyó un fondo de $</w:t>
      </w:r>
      <w:r w:rsidR="009E7FC5" w:rsidRPr="00FB74D8">
        <w:rPr>
          <w:rFonts w:asciiTheme="minorHAnsi" w:hAnsiTheme="minorHAnsi"/>
          <w:sz w:val="22"/>
          <w:szCs w:val="22"/>
        </w:rPr>
        <w:t xml:space="preserve"> 2,190,632</w:t>
      </w:r>
      <w:r w:rsidRPr="00FB74D8">
        <w:rPr>
          <w:rFonts w:asciiTheme="minorHAnsi" w:hAnsiTheme="minorHAnsi"/>
          <w:sz w:val="22"/>
          <w:szCs w:val="22"/>
        </w:rPr>
        <w:t xml:space="preserve"> que representaba un 4% del monto ejercido del crédito, y para el caso del crédito con Bansi el fondo es por </w:t>
      </w:r>
      <w:r w:rsidR="006E5388">
        <w:rPr>
          <w:rFonts w:asciiTheme="minorHAnsi" w:hAnsiTheme="minorHAnsi"/>
          <w:sz w:val="22"/>
          <w:szCs w:val="22"/>
        </w:rPr>
        <w:t xml:space="preserve">   </w:t>
      </w:r>
      <w:r w:rsidRPr="00FB74D8">
        <w:rPr>
          <w:rFonts w:asciiTheme="minorHAnsi" w:hAnsiTheme="minorHAnsi"/>
          <w:sz w:val="22"/>
          <w:szCs w:val="22"/>
        </w:rPr>
        <w:t>$</w:t>
      </w:r>
      <w:r w:rsidR="009E7FC5" w:rsidRPr="00FB74D8">
        <w:rPr>
          <w:rFonts w:asciiTheme="minorHAnsi" w:hAnsiTheme="minorHAnsi"/>
          <w:sz w:val="22"/>
          <w:szCs w:val="22"/>
        </w:rPr>
        <w:t xml:space="preserve"> 7,300,000</w:t>
      </w:r>
      <w:r w:rsidRPr="00FB74D8">
        <w:rPr>
          <w:rFonts w:asciiTheme="minorHAnsi" w:hAnsiTheme="minorHAnsi"/>
          <w:sz w:val="22"/>
          <w:szCs w:val="22"/>
        </w:rPr>
        <w:t xml:space="preserve"> que representa un 2% del crédito autorizado, más los rendimientos generados. La cantidad que al final del periodo de los créditos existan de estos fondos, será reembolsada al Municipio</w:t>
      </w:r>
      <w:r w:rsidR="009F5A59" w:rsidRPr="00FB74D8">
        <w:rPr>
          <w:rFonts w:asciiTheme="minorHAnsi" w:hAnsiTheme="minorHAnsi"/>
          <w:sz w:val="22"/>
          <w:szCs w:val="22"/>
        </w:rPr>
        <w:t xml:space="preserve"> de Guaymas Sonora por parte de la institución financiera</w:t>
      </w:r>
      <w:r w:rsidRPr="00FB74D8">
        <w:rPr>
          <w:rFonts w:asciiTheme="minorHAnsi" w:hAnsiTheme="minorHAnsi"/>
          <w:sz w:val="22"/>
          <w:szCs w:val="22"/>
        </w:rPr>
        <w:t>.</w:t>
      </w:r>
    </w:p>
    <w:p w:rsidR="00272686" w:rsidRPr="00FB74D8" w:rsidRDefault="00272686" w:rsidP="000C5782">
      <w:pPr>
        <w:jc w:val="both"/>
        <w:rPr>
          <w:rFonts w:asciiTheme="minorHAnsi" w:hAnsiTheme="minorHAnsi"/>
          <w:sz w:val="22"/>
          <w:szCs w:val="22"/>
        </w:rPr>
      </w:pPr>
    </w:p>
    <w:p w:rsidR="008129CE" w:rsidRPr="00FB74D8" w:rsidRDefault="00D804CC"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F7241">
        <w:rPr>
          <w:rFonts w:asciiTheme="minorHAnsi" w:hAnsiTheme="minorHAnsi"/>
          <w:sz w:val="22"/>
          <w:szCs w:val="22"/>
        </w:rPr>
        <w:t>31 de Marzo de 2019</w:t>
      </w:r>
      <w:r w:rsidR="008129CE" w:rsidRPr="00FB74D8">
        <w:rPr>
          <w:rFonts w:asciiTheme="minorHAnsi" w:hAnsiTheme="minorHAnsi"/>
          <w:sz w:val="22"/>
          <w:szCs w:val="22"/>
        </w:rPr>
        <w:t xml:space="preserve"> la cuenta de otros activos diferidos pr</w:t>
      </w:r>
      <w:r w:rsidR="00FE3603" w:rsidRPr="00FB74D8">
        <w:rPr>
          <w:rFonts w:asciiTheme="minorHAnsi" w:hAnsiTheme="minorHAnsi"/>
          <w:sz w:val="22"/>
          <w:szCs w:val="22"/>
        </w:rPr>
        <w:t xml:space="preserve">esenta un saldo $ </w:t>
      </w:r>
      <w:r w:rsidR="00112C93">
        <w:rPr>
          <w:rFonts w:asciiTheme="minorHAnsi" w:hAnsiTheme="minorHAnsi"/>
          <w:sz w:val="22"/>
          <w:szCs w:val="22"/>
        </w:rPr>
        <w:t>1</w:t>
      </w:r>
      <w:r w:rsidR="004F5C38">
        <w:rPr>
          <w:rFonts w:asciiTheme="minorHAnsi" w:hAnsiTheme="minorHAnsi"/>
          <w:sz w:val="22"/>
          <w:szCs w:val="22"/>
        </w:rPr>
        <w:t>0,</w:t>
      </w:r>
      <w:r w:rsidR="00197A53">
        <w:rPr>
          <w:rFonts w:asciiTheme="minorHAnsi" w:hAnsiTheme="minorHAnsi"/>
          <w:sz w:val="22"/>
          <w:szCs w:val="22"/>
        </w:rPr>
        <w:t>148,313</w:t>
      </w:r>
      <w:r w:rsidR="000B789E">
        <w:rPr>
          <w:rFonts w:asciiTheme="minorHAnsi" w:hAnsiTheme="minorHAnsi"/>
          <w:sz w:val="22"/>
          <w:szCs w:val="22"/>
        </w:rPr>
        <w:t xml:space="preserve"> </w:t>
      </w:r>
      <w:r w:rsidR="008129CE" w:rsidRPr="00FB74D8">
        <w:rPr>
          <w:rFonts w:asciiTheme="minorHAnsi" w:hAnsiTheme="minorHAnsi"/>
          <w:sz w:val="22"/>
          <w:szCs w:val="22"/>
        </w:rPr>
        <w:t xml:space="preserve"> integrada de la siguiente manera:</w:t>
      </w:r>
    </w:p>
    <w:p w:rsidR="00F75A2D" w:rsidRPr="00FB74D8" w:rsidRDefault="00F75A2D" w:rsidP="000C5782">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237"/>
        <w:gridCol w:w="3237"/>
      </w:tblGrid>
      <w:tr w:rsidR="008129CE" w:rsidRPr="00FB74D8" w:rsidTr="000C5782">
        <w:tc>
          <w:tcPr>
            <w:tcW w:w="6237" w:type="dxa"/>
          </w:tcPr>
          <w:p w:rsidR="008129CE" w:rsidRPr="00FB74D8" w:rsidRDefault="006E5388" w:rsidP="000C5782">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8129CE" w:rsidRPr="00FB74D8" w:rsidRDefault="00D804CC" w:rsidP="00CC38BC">
            <w:pPr>
              <w:pStyle w:val="Textopredeterminado"/>
              <w:jc w:val="right"/>
              <w:rPr>
                <w:rFonts w:asciiTheme="minorHAnsi" w:hAnsiTheme="minorHAnsi"/>
                <w:sz w:val="22"/>
                <w:szCs w:val="22"/>
              </w:rPr>
            </w:pPr>
            <w:r>
              <w:rPr>
                <w:rFonts w:asciiTheme="minorHAnsi" w:hAnsiTheme="minorHAnsi"/>
                <w:b/>
                <w:sz w:val="22"/>
                <w:szCs w:val="22"/>
                <w:u w:val="single"/>
              </w:rPr>
              <w:t xml:space="preserve"> </w:t>
            </w:r>
            <w:r w:rsidR="00CC38BC">
              <w:rPr>
                <w:rFonts w:asciiTheme="minorHAnsi" w:hAnsiTheme="minorHAnsi"/>
                <w:b/>
                <w:sz w:val="22"/>
                <w:szCs w:val="22"/>
                <w:u w:val="single"/>
              </w:rPr>
              <w:t>Marzo</w:t>
            </w:r>
            <w:r w:rsidR="002A179D">
              <w:rPr>
                <w:rFonts w:asciiTheme="minorHAnsi" w:hAnsiTheme="minorHAnsi"/>
                <w:b/>
                <w:sz w:val="22"/>
                <w:szCs w:val="22"/>
                <w:u w:val="single"/>
              </w:rPr>
              <w:t xml:space="preserve"> 31</w:t>
            </w:r>
            <w:r w:rsidR="00881634" w:rsidRPr="00FB74D8">
              <w:rPr>
                <w:rFonts w:asciiTheme="minorHAnsi" w:hAnsiTheme="minorHAnsi"/>
                <w:b/>
                <w:sz w:val="22"/>
                <w:szCs w:val="22"/>
                <w:u w:val="single"/>
              </w:rPr>
              <w:t>,</w:t>
            </w:r>
            <w:r w:rsidR="005C1456">
              <w:rPr>
                <w:rFonts w:asciiTheme="minorHAnsi" w:hAnsiTheme="minorHAnsi"/>
                <w:b/>
                <w:sz w:val="22"/>
                <w:szCs w:val="22"/>
                <w:u w:val="single"/>
              </w:rPr>
              <w:t>201</w:t>
            </w:r>
            <w:r w:rsidR="00CC38BC">
              <w:rPr>
                <w:rFonts w:asciiTheme="minorHAnsi" w:hAnsiTheme="minorHAnsi"/>
                <w:b/>
                <w:sz w:val="22"/>
                <w:szCs w:val="22"/>
                <w:u w:val="single"/>
              </w:rPr>
              <w:t>9</w:t>
            </w:r>
          </w:p>
        </w:tc>
      </w:tr>
      <w:tr w:rsidR="008129CE" w:rsidRPr="00FB74D8" w:rsidTr="000C5782">
        <w:tc>
          <w:tcPr>
            <w:tcW w:w="6237" w:type="dxa"/>
          </w:tcPr>
          <w:p w:rsidR="008129CE" w:rsidRPr="00FB74D8" w:rsidRDefault="0050190D" w:rsidP="000B789E">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sidR="000B789E">
              <w:rPr>
                <w:rFonts w:asciiTheme="minorHAnsi" w:hAnsiTheme="minorHAnsi"/>
                <w:sz w:val="22"/>
                <w:szCs w:val="22"/>
              </w:rPr>
              <w:t xml:space="preserve">eicomiso </w:t>
            </w:r>
            <w:r w:rsidRPr="00FB74D8">
              <w:rPr>
                <w:rFonts w:asciiTheme="minorHAnsi" w:hAnsiTheme="minorHAnsi"/>
                <w:sz w:val="22"/>
                <w:szCs w:val="22"/>
              </w:rPr>
              <w:t xml:space="preserve"> </w:t>
            </w:r>
            <w:r w:rsidR="008129CE" w:rsidRPr="00FB74D8">
              <w:rPr>
                <w:rFonts w:asciiTheme="minorHAnsi" w:hAnsiTheme="minorHAnsi"/>
                <w:sz w:val="22"/>
                <w:szCs w:val="22"/>
              </w:rPr>
              <w:t>Banorte</w:t>
            </w:r>
          </w:p>
        </w:tc>
        <w:tc>
          <w:tcPr>
            <w:tcW w:w="3237" w:type="dxa"/>
          </w:tcPr>
          <w:p w:rsidR="008129CE" w:rsidRPr="00FB74D8" w:rsidRDefault="006F69DA" w:rsidP="000C5782">
            <w:pPr>
              <w:pStyle w:val="Textopredeterminado"/>
              <w:jc w:val="right"/>
              <w:rPr>
                <w:rFonts w:asciiTheme="minorHAnsi" w:hAnsiTheme="minorHAnsi"/>
                <w:sz w:val="22"/>
                <w:szCs w:val="22"/>
              </w:rPr>
            </w:pPr>
            <w:r w:rsidRPr="00FB74D8">
              <w:rPr>
                <w:rFonts w:asciiTheme="minorHAnsi" w:hAnsiTheme="minorHAnsi"/>
                <w:sz w:val="22"/>
                <w:szCs w:val="22"/>
              </w:rPr>
              <w:t>2,190,632</w:t>
            </w:r>
          </w:p>
        </w:tc>
      </w:tr>
      <w:tr w:rsidR="008129CE" w:rsidRPr="00FB74D8" w:rsidTr="000C5782">
        <w:tc>
          <w:tcPr>
            <w:tcW w:w="6237" w:type="dxa"/>
          </w:tcPr>
          <w:p w:rsidR="008129CE" w:rsidRPr="00FB74D8" w:rsidRDefault="0050190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Fondo de Reserva Crédito </w:t>
            </w:r>
            <w:r w:rsidR="008129CE" w:rsidRPr="00FB74D8">
              <w:rPr>
                <w:rFonts w:asciiTheme="minorHAnsi" w:hAnsiTheme="minorHAnsi"/>
                <w:sz w:val="22"/>
                <w:szCs w:val="22"/>
              </w:rPr>
              <w:t>Bansi</w:t>
            </w:r>
          </w:p>
        </w:tc>
        <w:tc>
          <w:tcPr>
            <w:tcW w:w="3237" w:type="dxa"/>
          </w:tcPr>
          <w:p w:rsidR="008129CE" w:rsidRPr="00B67422" w:rsidRDefault="00862B44" w:rsidP="00F9594C">
            <w:pPr>
              <w:jc w:val="right"/>
              <w:rPr>
                <w:rFonts w:asciiTheme="minorHAnsi" w:hAnsiTheme="minorHAnsi" w:cs="Arial"/>
                <w:sz w:val="22"/>
                <w:szCs w:val="22"/>
              </w:rPr>
            </w:pPr>
            <w:r>
              <w:rPr>
                <w:rFonts w:asciiTheme="minorHAnsi" w:hAnsiTheme="minorHAnsi" w:cs="Arial"/>
                <w:sz w:val="22"/>
                <w:szCs w:val="22"/>
              </w:rPr>
              <w:t>7’957,681</w:t>
            </w:r>
          </w:p>
        </w:tc>
      </w:tr>
      <w:tr w:rsidR="008129CE" w:rsidRPr="00FB74D8" w:rsidTr="000C5782">
        <w:tc>
          <w:tcPr>
            <w:tcW w:w="6237" w:type="dxa"/>
          </w:tcPr>
          <w:p w:rsidR="008129CE" w:rsidRPr="00FB74D8" w:rsidRDefault="00881634"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8129CE" w:rsidRPr="00FB74D8" w:rsidRDefault="0050190D" w:rsidP="00197A53">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4F5C38">
              <w:rPr>
                <w:rFonts w:asciiTheme="minorHAnsi" w:hAnsiTheme="minorHAnsi"/>
                <w:b/>
                <w:sz w:val="22"/>
                <w:szCs w:val="22"/>
              </w:rPr>
              <w:t>10,</w:t>
            </w:r>
            <w:r w:rsidR="00197A53">
              <w:rPr>
                <w:rFonts w:asciiTheme="minorHAnsi" w:hAnsiTheme="minorHAnsi"/>
                <w:b/>
                <w:sz w:val="22"/>
                <w:szCs w:val="22"/>
              </w:rPr>
              <w:t>148,313</w:t>
            </w:r>
          </w:p>
        </w:tc>
      </w:tr>
    </w:tbl>
    <w:p w:rsidR="00081BCF" w:rsidRDefault="00081BCF" w:rsidP="000C5782">
      <w:pPr>
        <w:pStyle w:val="Textopredeterminado"/>
        <w:jc w:val="both"/>
        <w:rPr>
          <w:rFonts w:asciiTheme="minorHAnsi" w:hAnsiTheme="minorHAnsi"/>
          <w:b/>
          <w:sz w:val="22"/>
          <w:szCs w:val="22"/>
        </w:rPr>
      </w:pPr>
    </w:p>
    <w:p w:rsidR="001162C3" w:rsidRDefault="001162C3" w:rsidP="000C5782">
      <w:pPr>
        <w:pStyle w:val="Textopredeterminado"/>
        <w:jc w:val="both"/>
        <w:rPr>
          <w:rFonts w:asciiTheme="minorHAnsi" w:hAnsiTheme="minorHAnsi"/>
          <w:b/>
          <w:sz w:val="22"/>
          <w:szCs w:val="22"/>
        </w:rPr>
      </w:pPr>
    </w:p>
    <w:p w:rsidR="00F23392" w:rsidRDefault="00F23392" w:rsidP="000C5782">
      <w:pPr>
        <w:pStyle w:val="Textopredeterminado"/>
        <w:jc w:val="both"/>
        <w:rPr>
          <w:rFonts w:asciiTheme="minorHAnsi" w:hAnsiTheme="minorHAnsi"/>
          <w:b/>
          <w:sz w:val="22"/>
          <w:szCs w:val="22"/>
        </w:rPr>
      </w:pPr>
    </w:p>
    <w:p w:rsidR="008226FF" w:rsidRDefault="00F8167C"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w:t>
      </w:r>
      <w:r w:rsidR="001F7D72" w:rsidRPr="00FB74D8">
        <w:rPr>
          <w:rFonts w:asciiTheme="minorHAnsi" w:hAnsiTheme="minorHAnsi"/>
          <w:b/>
          <w:sz w:val="22"/>
          <w:szCs w:val="22"/>
        </w:rPr>
        <w:t>PASIVO:</w:t>
      </w:r>
    </w:p>
    <w:p w:rsidR="009256ED" w:rsidRPr="00FB74D8" w:rsidRDefault="009256ED" w:rsidP="000C5782">
      <w:pPr>
        <w:pStyle w:val="Textopredeterminado"/>
        <w:jc w:val="both"/>
        <w:rPr>
          <w:rFonts w:asciiTheme="minorHAnsi" w:hAnsiTheme="minorHAnsi"/>
          <w:b/>
          <w:sz w:val="22"/>
          <w:szCs w:val="22"/>
        </w:rPr>
      </w:pPr>
    </w:p>
    <w:p w:rsidR="001F7D72" w:rsidRDefault="001F7D72" w:rsidP="000C5782">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F75A2D" w:rsidRPr="00585AD6" w:rsidRDefault="00F75A2D" w:rsidP="000C5782">
      <w:pPr>
        <w:pStyle w:val="Textopredeterminado"/>
        <w:jc w:val="both"/>
        <w:rPr>
          <w:rFonts w:asciiTheme="minorHAnsi" w:hAnsiTheme="minorHAnsi"/>
          <w:b/>
          <w:sz w:val="22"/>
          <w:szCs w:val="22"/>
        </w:rPr>
      </w:pPr>
    </w:p>
    <w:p w:rsidR="001F7D72" w:rsidRPr="00585AD6" w:rsidRDefault="001F7D72"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sidR="003F7241">
        <w:rPr>
          <w:rFonts w:asciiTheme="minorHAnsi" w:hAnsiTheme="minorHAnsi"/>
          <w:sz w:val="22"/>
          <w:szCs w:val="22"/>
        </w:rPr>
        <w:t>31 de Marzo de 2019</w:t>
      </w:r>
      <w:r w:rsidR="004132D9" w:rsidRPr="00585AD6">
        <w:rPr>
          <w:rFonts w:asciiTheme="minorHAnsi" w:hAnsiTheme="minorHAnsi"/>
          <w:sz w:val="22"/>
          <w:szCs w:val="22"/>
        </w:rPr>
        <w:t xml:space="preserve"> </w:t>
      </w:r>
      <w:r w:rsidR="000B47D2" w:rsidRPr="00585AD6">
        <w:rPr>
          <w:rFonts w:asciiTheme="minorHAnsi" w:hAnsiTheme="minorHAnsi"/>
          <w:sz w:val="22"/>
          <w:szCs w:val="22"/>
        </w:rPr>
        <w:t xml:space="preserve"> la Entidad muestra cuentas</w:t>
      </w:r>
      <w:r w:rsidRPr="00585AD6">
        <w:rPr>
          <w:rFonts w:asciiTheme="minorHAnsi" w:hAnsiTheme="minorHAnsi"/>
          <w:sz w:val="22"/>
          <w:szCs w:val="22"/>
        </w:rPr>
        <w:t xml:space="preserve"> por pagar</w:t>
      </w:r>
      <w:r w:rsidR="000B47D2" w:rsidRPr="00585AD6">
        <w:rPr>
          <w:rFonts w:asciiTheme="minorHAnsi" w:hAnsiTheme="minorHAnsi"/>
          <w:sz w:val="22"/>
          <w:szCs w:val="22"/>
        </w:rPr>
        <w:t xml:space="preserve"> a corto plazo por un importe</w:t>
      </w:r>
      <w:r w:rsidRPr="00585AD6">
        <w:rPr>
          <w:rFonts w:asciiTheme="minorHAnsi" w:hAnsiTheme="minorHAnsi"/>
          <w:sz w:val="22"/>
          <w:szCs w:val="22"/>
        </w:rPr>
        <w:t xml:space="preserve"> </w:t>
      </w:r>
      <w:r w:rsidR="00BC4017" w:rsidRPr="00585AD6">
        <w:rPr>
          <w:rFonts w:asciiTheme="minorHAnsi" w:hAnsiTheme="minorHAnsi"/>
          <w:sz w:val="22"/>
          <w:szCs w:val="22"/>
        </w:rPr>
        <w:t xml:space="preserve">de </w:t>
      </w:r>
      <w:r w:rsidR="006E5388" w:rsidRPr="00585AD6">
        <w:rPr>
          <w:rFonts w:asciiTheme="minorHAnsi" w:hAnsiTheme="minorHAnsi"/>
          <w:sz w:val="22"/>
          <w:szCs w:val="22"/>
        </w:rPr>
        <w:t xml:space="preserve">                   </w:t>
      </w:r>
      <w:r w:rsidR="00BC4017" w:rsidRPr="00585AD6">
        <w:rPr>
          <w:rFonts w:asciiTheme="minorHAnsi" w:hAnsiTheme="minorHAnsi"/>
          <w:sz w:val="22"/>
          <w:szCs w:val="22"/>
        </w:rPr>
        <w:t>$</w:t>
      </w:r>
      <w:r w:rsidR="009F2533" w:rsidRPr="00585AD6">
        <w:rPr>
          <w:rFonts w:asciiTheme="minorHAnsi" w:hAnsiTheme="minorHAnsi"/>
          <w:sz w:val="22"/>
          <w:szCs w:val="22"/>
        </w:rPr>
        <w:t xml:space="preserve"> </w:t>
      </w:r>
      <w:r w:rsidR="00E91DBA">
        <w:rPr>
          <w:rFonts w:asciiTheme="minorHAnsi" w:hAnsiTheme="minorHAnsi"/>
          <w:sz w:val="22"/>
          <w:szCs w:val="22"/>
        </w:rPr>
        <w:t>163,400,821</w:t>
      </w:r>
      <w:r w:rsidR="00235416" w:rsidRPr="00585AD6">
        <w:rPr>
          <w:rFonts w:asciiTheme="minorHAnsi" w:hAnsiTheme="minorHAnsi"/>
          <w:sz w:val="22"/>
          <w:szCs w:val="22"/>
        </w:rPr>
        <w:t xml:space="preserve"> </w:t>
      </w:r>
      <w:r w:rsidR="000B789E" w:rsidRPr="00585AD6">
        <w:rPr>
          <w:rFonts w:asciiTheme="minorHAnsi" w:hAnsiTheme="minorHAnsi"/>
          <w:sz w:val="22"/>
          <w:szCs w:val="22"/>
        </w:rPr>
        <w:t xml:space="preserve"> </w:t>
      </w:r>
      <w:r w:rsidR="00235416" w:rsidRPr="00585AD6">
        <w:rPr>
          <w:rFonts w:asciiTheme="minorHAnsi" w:hAnsiTheme="minorHAnsi"/>
          <w:sz w:val="22"/>
          <w:szCs w:val="22"/>
        </w:rPr>
        <w:t xml:space="preserve"> por </w:t>
      </w:r>
      <w:r w:rsidRPr="00585AD6">
        <w:rPr>
          <w:rFonts w:asciiTheme="minorHAnsi" w:hAnsiTheme="minorHAnsi"/>
          <w:sz w:val="22"/>
          <w:szCs w:val="22"/>
        </w:rPr>
        <w:t xml:space="preserve"> conceptos, tales como</w:t>
      </w:r>
      <w:r w:rsidR="00235416" w:rsidRPr="00585AD6">
        <w:rPr>
          <w:rFonts w:asciiTheme="minorHAnsi" w:hAnsiTheme="minorHAnsi"/>
          <w:sz w:val="22"/>
          <w:szCs w:val="22"/>
        </w:rPr>
        <w:t>:</w:t>
      </w:r>
      <w:r w:rsidRPr="00585AD6">
        <w:rPr>
          <w:rFonts w:asciiTheme="minorHAnsi" w:hAnsiTheme="minorHAnsi"/>
          <w:sz w:val="22"/>
          <w:szCs w:val="22"/>
        </w:rPr>
        <w:t xml:space="preserve"> adeudos a proveedores, n</w:t>
      </w:r>
      <w:r w:rsidR="004B25F3" w:rsidRPr="00585AD6">
        <w:rPr>
          <w:rFonts w:asciiTheme="minorHAnsi" w:hAnsiTheme="minorHAnsi"/>
          <w:sz w:val="22"/>
          <w:szCs w:val="22"/>
        </w:rPr>
        <w:t>ó</w:t>
      </w:r>
      <w:r w:rsidRPr="00585AD6">
        <w:rPr>
          <w:rFonts w:asciiTheme="minorHAnsi" w:hAnsiTheme="minorHAnsi"/>
          <w:sz w:val="22"/>
          <w:szCs w:val="22"/>
        </w:rPr>
        <w:t>minas por pagar</w:t>
      </w:r>
      <w:r w:rsidR="004132D9" w:rsidRPr="00585AD6">
        <w:rPr>
          <w:rFonts w:asciiTheme="minorHAnsi" w:hAnsiTheme="minorHAnsi"/>
          <w:sz w:val="22"/>
          <w:szCs w:val="22"/>
        </w:rPr>
        <w:t xml:space="preserve">, intereses por pagar, retenciones de impuestos, etc. </w:t>
      </w:r>
    </w:p>
    <w:p w:rsidR="004B25F3" w:rsidRDefault="00006BCC"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Las </w:t>
      </w:r>
      <w:r w:rsidR="00153759" w:rsidRPr="00585AD6">
        <w:rPr>
          <w:rFonts w:asciiTheme="minorHAnsi" w:hAnsiTheme="minorHAnsi"/>
          <w:sz w:val="22"/>
          <w:szCs w:val="22"/>
        </w:rPr>
        <w:t xml:space="preserve">cuentas que integran </w:t>
      </w:r>
      <w:r w:rsidR="00117792" w:rsidRPr="00585AD6">
        <w:rPr>
          <w:rFonts w:asciiTheme="minorHAnsi" w:hAnsiTheme="minorHAnsi"/>
          <w:sz w:val="22"/>
          <w:szCs w:val="22"/>
        </w:rPr>
        <w:t>el pasivo circulante</w:t>
      </w:r>
      <w:r w:rsidRPr="00585AD6">
        <w:rPr>
          <w:rFonts w:asciiTheme="minorHAnsi" w:hAnsiTheme="minorHAnsi"/>
          <w:sz w:val="22"/>
          <w:szCs w:val="22"/>
        </w:rPr>
        <w:t xml:space="preserve"> </w:t>
      </w:r>
      <w:r w:rsidR="000B47D2" w:rsidRPr="00585AD6">
        <w:rPr>
          <w:rFonts w:asciiTheme="minorHAnsi" w:hAnsiTheme="minorHAnsi"/>
          <w:sz w:val="22"/>
          <w:szCs w:val="22"/>
        </w:rPr>
        <w:t xml:space="preserve"> se </w:t>
      </w:r>
      <w:r w:rsidRPr="00585AD6">
        <w:rPr>
          <w:rFonts w:asciiTheme="minorHAnsi" w:hAnsiTheme="minorHAnsi"/>
          <w:sz w:val="22"/>
          <w:szCs w:val="22"/>
        </w:rPr>
        <w:t>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009F5865" w:rsidRPr="00FB74D8">
        <w:rPr>
          <w:rFonts w:asciiTheme="minorHAnsi" w:hAnsiTheme="minorHAnsi"/>
          <w:sz w:val="22"/>
          <w:szCs w:val="22"/>
        </w:rPr>
        <w:tab/>
      </w:r>
    </w:p>
    <w:p w:rsidR="00DE086A" w:rsidRDefault="00DE086A" w:rsidP="000C5782">
      <w:pPr>
        <w:pStyle w:val="Textopredeterminado"/>
        <w:jc w:val="both"/>
        <w:rPr>
          <w:rFonts w:asciiTheme="minorHAnsi" w:hAnsiTheme="minorHAnsi"/>
          <w:b/>
          <w:sz w:val="22"/>
          <w:szCs w:val="22"/>
        </w:rPr>
      </w:pPr>
    </w:p>
    <w:p w:rsidR="00DE086A" w:rsidRDefault="00DE086A" w:rsidP="000C5782">
      <w:pPr>
        <w:pStyle w:val="Textopredeterminado"/>
        <w:jc w:val="both"/>
        <w:rPr>
          <w:rFonts w:asciiTheme="minorHAnsi" w:hAnsiTheme="minorHAnsi"/>
          <w:b/>
          <w:sz w:val="22"/>
          <w:szCs w:val="22"/>
        </w:rPr>
      </w:pPr>
    </w:p>
    <w:p w:rsidR="001F7D72" w:rsidRPr="00FB74D8" w:rsidRDefault="00364D48" w:rsidP="000C5782">
      <w:pPr>
        <w:pStyle w:val="Textopredeterminado"/>
        <w:jc w:val="both"/>
        <w:rPr>
          <w:rFonts w:asciiTheme="minorHAnsi" w:hAnsiTheme="minorHAnsi"/>
          <w:b/>
          <w:sz w:val="22"/>
          <w:szCs w:val="22"/>
        </w:rPr>
      </w:pPr>
      <w:r>
        <w:rPr>
          <w:rFonts w:asciiTheme="minorHAnsi" w:hAnsiTheme="minorHAnsi"/>
          <w:b/>
          <w:sz w:val="22"/>
          <w:szCs w:val="22"/>
        </w:rPr>
        <w:lastRenderedPageBreak/>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.1.-</w:t>
      </w:r>
      <w:r>
        <w:rPr>
          <w:rFonts w:asciiTheme="minorHAnsi" w:hAnsiTheme="minorHAnsi"/>
          <w:b/>
          <w:sz w:val="22"/>
          <w:szCs w:val="22"/>
        </w:rPr>
        <w:t xml:space="preserve"> SERVICIOS PERSONALES POR PAGAR A CORTO PLAZO</w:t>
      </w:r>
      <w:r w:rsidR="004132D9" w:rsidRPr="00FB74D8">
        <w:rPr>
          <w:rFonts w:asciiTheme="minorHAnsi" w:hAnsiTheme="minorHAnsi"/>
          <w:b/>
          <w:sz w:val="22"/>
          <w:szCs w:val="22"/>
        </w:rPr>
        <w:t>:</w:t>
      </w:r>
    </w:p>
    <w:p w:rsidR="00E67CBB" w:rsidRPr="00FB74D8" w:rsidRDefault="00E67CBB" w:rsidP="000C5782">
      <w:pPr>
        <w:pStyle w:val="Textopredeterminado"/>
        <w:jc w:val="both"/>
        <w:rPr>
          <w:rFonts w:asciiTheme="minorHAnsi" w:hAnsiTheme="minorHAnsi"/>
          <w:b/>
          <w:sz w:val="22"/>
          <w:szCs w:val="22"/>
        </w:rPr>
      </w:pPr>
    </w:p>
    <w:p w:rsidR="004132D9" w:rsidRPr="00FB74D8" w:rsidRDefault="005A00CB" w:rsidP="000C5782">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w:t>
      </w:r>
      <w:r w:rsidR="004F1C93" w:rsidRPr="00FB74D8">
        <w:rPr>
          <w:rFonts w:asciiTheme="minorHAnsi" w:hAnsiTheme="minorHAnsi"/>
          <w:sz w:val="22"/>
          <w:szCs w:val="22"/>
        </w:rPr>
        <w:t xml:space="preserve"> los compromisos por remuneraciones al personal al servicio del </w:t>
      </w:r>
      <w:r w:rsidR="00235416" w:rsidRPr="00FB74D8">
        <w:rPr>
          <w:rFonts w:asciiTheme="minorHAnsi" w:hAnsiTheme="minorHAnsi"/>
          <w:sz w:val="22"/>
          <w:szCs w:val="22"/>
        </w:rPr>
        <w:t>Municipio de Guaymas Sonora</w:t>
      </w:r>
      <w:r w:rsidR="00D804CC">
        <w:rPr>
          <w:rFonts w:asciiTheme="minorHAnsi" w:hAnsiTheme="minorHAnsi"/>
          <w:sz w:val="22"/>
          <w:szCs w:val="22"/>
        </w:rPr>
        <w:t xml:space="preserve">.  Al </w:t>
      </w:r>
      <w:r w:rsidR="003F7241">
        <w:rPr>
          <w:rFonts w:asciiTheme="minorHAnsi" w:hAnsiTheme="minorHAnsi"/>
          <w:sz w:val="22"/>
          <w:szCs w:val="22"/>
        </w:rPr>
        <w:t>31 de Marzo de 2019</w:t>
      </w:r>
      <w:r w:rsidR="004F1C93" w:rsidRPr="00FB74D8">
        <w:rPr>
          <w:rFonts w:asciiTheme="minorHAnsi" w:hAnsiTheme="minorHAnsi"/>
          <w:sz w:val="22"/>
          <w:szCs w:val="22"/>
        </w:rPr>
        <w:t xml:space="preserve"> el adeudo por concepto</w:t>
      </w:r>
      <w:r w:rsidRPr="00FB74D8">
        <w:rPr>
          <w:rFonts w:asciiTheme="minorHAnsi" w:hAnsiTheme="minorHAnsi"/>
          <w:sz w:val="22"/>
          <w:szCs w:val="22"/>
        </w:rPr>
        <w:t xml:space="preserve"> de nómina,</w:t>
      </w:r>
      <w:r w:rsidR="004F1C93" w:rsidRPr="00FB74D8">
        <w:rPr>
          <w:rFonts w:asciiTheme="minorHAnsi" w:hAnsiTheme="minorHAnsi"/>
          <w:sz w:val="22"/>
          <w:szCs w:val="22"/>
        </w:rPr>
        <w:t xml:space="preserve"> indemnizaciones</w:t>
      </w:r>
      <w:r w:rsidRPr="00FB74D8">
        <w:rPr>
          <w:rFonts w:asciiTheme="minorHAnsi" w:hAnsiTheme="minorHAnsi"/>
          <w:sz w:val="22"/>
          <w:szCs w:val="22"/>
        </w:rPr>
        <w:t>, despido</w:t>
      </w:r>
      <w:r w:rsidR="006E0697" w:rsidRPr="00FB74D8">
        <w:rPr>
          <w:rFonts w:asciiTheme="minorHAnsi" w:hAnsiTheme="minorHAnsi"/>
          <w:sz w:val="22"/>
          <w:szCs w:val="22"/>
        </w:rPr>
        <w:t>s al personal</w:t>
      </w:r>
      <w:r w:rsidR="004F1C93" w:rsidRPr="00FB74D8">
        <w:rPr>
          <w:rFonts w:asciiTheme="minorHAnsi" w:hAnsiTheme="minorHAnsi"/>
          <w:sz w:val="22"/>
          <w:szCs w:val="22"/>
        </w:rPr>
        <w:t xml:space="preserve"> y demás prestaciones contractuales asciende</w:t>
      </w:r>
      <w:r w:rsidR="006E0697" w:rsidRPr="00FB74D8">
        <w:rPr>
          <w:rFonts w:asciiTheme="minorHAnsi" w:hAnsiTheme="minorHAnsi"/>
          <w:sz w:val="22"/>
          <w:szCs w:val="22"/>
        </w:rPr>
        <w:t xml:space="preserve"> </w:t>
      </w:r>
      <w:r w:rsidR="004F1C93" w:rsidRPr="00FB74D8">
        <w:rPr>
          <w:rFonts w:asciiTheme="minorHAnsi" w:hAnsiTheme="minorHAnsi"/>
          <w:sz w:val="22"/>
          <w:szCs w:val="22"/>
        </w:rPr>
        <w:t>a</w:t>
      </w:r>
      <w:r w:rsidR="004132D9" w:rsidRPr="00FB74D8">
        <w:rPr>
          <w:rFonts w:asciiTheme="minorHAnsi" w:hAnsiTheme="minorHAnsi"/>
          <w:sz w:val="22"/>
          <w:szCs w:val="22"/>
        </w:rPr>
        <w:t xml:space="preserve"> un i</w:t>
      </w:r>
      <w:r w:rsidR="006E0697" w:rsidRPr="00FB74D8">
        <w:rPr>
          <w:rFonts w:asciiTheme="minorHAnsi" w:hAnsiTheme="minorHAnsi"/>
          <w:sz w:val="22"/>
          <w:szCs w:val="22"/>
        </w:rPr>
        <w:t>mporte de $</w:t>
      </w:r>
      <w:r w:rsidR="009F2533" w:rsidRPr="00FB74D8">
        <w:rPr>
          <w:rFonts w:asciiTheme="minorHAnsi" w:hAnsiTheme="minorHAnsi"/>
          <w:sz w:val="22"/>
          <w:szCs w:val="22"/>
        </w:rPr>
        <w:t xml:space="preserve"> </w:t>
      </w:r>
      <w:r w:rsidR="00312C64">
        <w:rPr>
          <w:rFonts w:asciiTheme="minorHAnsi" w:hAnsiTheme="minorHAnsi"/>
          <w:sz w:val="22"/>
          <w:szCs w:val="22"/>
        </w:rPr>
        <w:t>991,545</w:t>
      </w:r>
      <w:r w:rsidR="009A34BA">
        <w:rPr>
          <w:rFonts w:asciiTheme="minorHAnsi" w:hAnsiTheme="minorHAnsi"/>
          <w:sz w:val="22"/>
          <w:szCs w:val="22"/>
        </w:rPr>
        <w:t>.</w:t>
      </w:r>
    </w:p>
    <w:p w:rsidR="00442E5F" w:rsidRPr="002D3725" w:rsidRDefault="00442E5F" w:rsidP="00442E5F">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BF241E">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0B789E">
        <w:rPr>
          <w:rFonts w:asciiTheme="minorHAnsi" w:hAnsiTheme="minorHAnsi"/>
          <w:sz w:val="22"/>
          <w:szCs w:val="22"/>
        </w:rPr>
        <w:t xml:space="preserve"> emitidos por la CONAC,</w:t>
      </w:r>
      <w:r w:rsidRPr="002D3725">
        <w:rPr>
          <w:rFonts w:asciiTheme="minorHAnsi" w:hAnsiTheme="minorHAnsi"/>
          <w:sz w:val="22"/>
          <w:szCs w:val="22"/>
        </w:rPr>
        <w:t xml:space="preserve"> </w:t>
      </w:r>
      <w:r w:rsidR="000B789E">
        <w:rPr>
          <w:rFonts w:asciiTheme="minorHAnsi" w:hAnsiTheme="minorHAnsi"/>
          <w:sz w:val="22"/>
          <w:szCs w:val="22"/>
        </w:rPr>
        <w:t xml:space="preserve"> el saldo se refleja en la cuenta </w:t>
      </w:r>
      <w:r w:rsidRPr="002D3725">
        <w:rPr>
          <w:rFonts w:asciiTheme="minorHAnsi" w:hAnsiTheme="minorHAnsi"/>
          <w:sz w:val="22"/>
          <w:szCs w:val="22"/>
        </w:rPr>
        <w:t xml:space="preserve"> Adeudos Fiscales de Ejercicios Anteriores (“ADEFAS”). </w:t>
      </w:r>
    </w:p>
    <w:p w:rsidR="000B789E" w:rsidRDefault="00442E5F" w:rsidP="000B789E">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sidR="001C1887">
        <w:rPr>
          <w:rFonts w:asciiTheme="minorHAnsi" w:hAnsiTheme="minorHAnsi"/>
          <w:sz w:val="22"/>
          <w:szCs w:val="22"/>
        </w:rPr>
        <w:t>oncepto al 01</w:t>
      </w:r>
      <w:r w:rsidRPr="002D3725">
        <w:rPr>
          <w:rFonts w:asciiTheme="minorHAnsi" w:hAnsiTheme="minorHAnsi"/>
          <w:sz w:val="22"/>
          <w:szCs w:val="22"/>
        </w:rPr>
        <w:t xml:space="preserve"> de Enero de </w:t>
      </w:r>
      <w:r w:rsidR="00CE7F2C">
        <w:rPr>
          <w:rFonts w:asciiTheme="minorHAnsi" w:hAnsiTheme="minorHAnsi"/>
          <w:sz w:val="22"/>
          <w:szCs w:val="22"/>
        </w:rPr>
        <w:t>2019</w:t>
      </w:r>
      <w:r w:rsidRPr="002D3725">
        <w:rPr>
          <w:rFonts w:asciiTheme="minorHAnsi" w:hAnsiTheme="minorHAnsi"/>
          <w:sz w:val="22"/>
          <w:szCs w:val="22"/>
        </w:rPr>
        <w:t xml:space="preserve"> fue por $</w:t>
      </w:r>
      <w:r>
        <w:rPr>
          <w:rFonts w:asciiTheme="minorHAnsi" w:hAnsiTheme="minorHAnsi"/>
          <w:sz w:val="22"/>
          <w:szCs w:val="22"/>
        </w:rPr>
        <w:t xml:space="preserve"> </w:t>
      </w:r>
      <w:r w:rsidR="00312C64">
        <w:rPr>
          <w:rFonts w:asciiTheme="minorHAnsi" w:hAnsiTheme="minorHAnsi"/>
          <w:sz w:val="22"/>
          <w:szCs w:val="22"/>
        </w:rPr>
        <w:t>15,889,323</w:t>
      </w:r>
      <w:r w:rsidRPr="002D3725">
        <w:rPr>
          <w:rFonts w:asciiTheme="minorHAnsi" w:hAnsiTheme="minorHAnsi"/>
          <w:sz w:val="22"/>
          <w:szCs w:val="22"/>
        </w:rPr>
        <w:t xml:space="preserve"> y</w:t>
      </w:r>
      <w:r w:rsidR="006637BA">
        <w:rPr>
          <w:rFonts w:asciiTheme="minorHAnsi" w:hAnsiTheme="minorHAnsi"/>
          <w:sz w:val="22"/>
          <w:szCs w:val="22"/>
        </w:rPr>
        <w:t xml:space="preserve"> </w:t>
      </w:r>
      <w:r w:rsidR="00D804CC">
        <w:rPr>
          <w:rFonts w:asciiTheme="minorHAnsi" w:hAnsiTheme="minorHAnsi"/>
          <w:sz w:val="22"/>
          <w:szCs w:val="22"/>
        </w:rPr>
        <w:t xml:space="preserve"> el </w:t>
      </w:r>
      <w:r w:rsidR="00BC7BBB">
        <w:rPr>
          <w:rFonts w:asciiTheme="minorHAnsi" w:hAnsiTheme="minorHAnsi"/>
          <w:sz w:val="22"/>
          <w:szCs w:val="22"/>
        </w:rPr>
        <w:t>saldo</w:t>
      </w:r>
      <w:r w:rsidR="00D804CC">
        <w:rPr>
          <w:rFonts w:asciiTheme="minorHAnsi" w:hAnsiTheme="minorHAnsi"/>
          <w:sz w:val="22"/>
          <w:szCs w:val="22"/>
        </w:rPr>
        <w:t xml:space="preserve"> de ADEFAS </w:t>
      </w:r>
      <w:r w:rsidR="00BC7BBB">
        <w:rPr>
          <w:rFonts w:asciiTheme="minorHAnsi" w:hAnsiTheme="minorHAnsi"/>
          <w:sz w:val="22"/>
          <w:szCs w:val="22"/>
        </w:rPr>
        <w:t xml:space="preserve">de  servicios personales por pagar a corto plazo </w:t>
      </w:r>
      <w:r w:rsidR="000B789E">
        <w:rPr>
          <w:rFonts w:asciiTheme="minorHAnsi" w:hAnsiTheme="minorHAnsi"/>
          <w:sz w:val="22"/>
          <w:szCs w:val="22"/>
        </w:rPr>
        <w:t xml:space="preserve">al </w:t>
      </w:r>
      <w:r w:rsidR="003F7241">
        <w:rPr>
          <w:rFonts w:asciiTheme="minorHAnsi" w:hAnsiTheme="minorHAnsi"/>
          <w:sz w:val="22"/>
          <w:szCs w:val="22"/>
        </w:rPr>
        <w:t>31 de Marzo de 2019</w:t>
      </w:r>
      <w:r w:rsidR="000B789E">
        <w:rPr>
          <w:rFonts w:asciiTheme="minorHAnsi" w:hAnsiTheme="minorHAnsi"/>
          <w:sz w:val="22"/>
          <w:szCs w:val="22"/>
        </w:rPr>
        <w:t xml:space="preserve"> </w:t>
      </w:r>
      <w:r w:rsidR="00C15952">
        <w:rPr>
          <w:rFonts w:asciiTheme="minorHAnsi" w:hAnsiTheme="minorHAnsi"/>
          <w:sz w:val="22"/>
          <w:szCs w:val="22"/>
        </w:rPr>
        <w:t xml:space="preserve"> se menciona en la nota 8.7.</w:t>
      </w:r>
    </w:p>
    <w:p w:rsidR="004132D9" w:rsidRPr="000B789E" w:rsidRDefault="00364D48" w:rsidP="000B789E">
      <w:pPr>
        <w:pStyle w:val="NormalWeb"/>
        <w:jc w:val="both"/>
        <w:rPr>
          <w:rFonts w:asciiTheme="minorHAnsi" w:hAnsiTheme="minorHAnsi"/>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.2.-</w:t>
      </w:r>
      <w:r>
        <w:rPr>
          <w:rFonts w:asciiTheme="minorHAnsi" w:hAnsiTheme="minorHAnsi"/>
          <w:b/>
          <w:sz w:val="22"/>
          <w:szCs w:val="22"/>
        </w:rPr>
        <w:t>PROVEEDORES POR PAGAR A CORTO PLAZO</w:t>
      </w:r>
      <w:r w:rsidR="004132D9" w:rsidRPr="00FB74D8">
        <w:rPr>
          <w:rFonts w:asciiTheme="minorHAnsi" w:hAnsiTheme="minorHAnsi"/>
          <w:b/>
          <w:sz w:val="22"/>
          <w:szCs w:val="22"/>
        </w:rPr>
        <w:t>:</w:t>
      </w:r>
    </w:p>
    <w:p w:rsidR="004132D9" w:rsidRPr="00FB74D8" w:rsidRDefault="004132D9"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Esta cuenta representa el adeudo a los proveedores a corto plazo </w:t>
      </w:r>
      <w:r w:rsidR="00E676FE" w:rsidRPr="00FB74D8">
        <w:rPr>
          <w:rFonts w:asciiTheme="minorHAnsi" w:hAnsiTheme="minorHAnsi"/>
          <w:sz w:val="22"/>
          <w:szCs w:val="22"/>
        </w:rPr>
        <w:t xml:space="preserve">derivados de las operaciones del </w:t>
      </w:r>
      <w:r w:rsidR="00235416" w:rsidRPr="00FB74D8">
        <w:rPr>
          <w:rFonts w:asciiTheme="minorHAnsi" w:hAnsiTheme="minorHAnsi"/>
          <w:sz w:val="22"/>
          <w:szCs w:val="22"/>
        </w:rPr>
        <w:t xml:space="preserve">organismo </w:t>
      </w:r>
      <w:r w:rsidR="00E676FE" w:rsidRPr="00FB74D8">
        <w:rPr>
          <w:rFonts w:asciiTheme="minorHAnsi" w:hAnsiTheme="minorHAnsi"/>
          <w:sz w:val="22"/>
          <w:szCs w:val="22"/>
        </w:rPr>
        <w:t xml:space="preserve"> público </w:t>
      </w:r>
      <w:r w:rsidR="00C56D5E" w:rsidRPr="00FB74D8">
        <w:rPr>
          <w:rFonts w:asciiTheme="minorHAnsi" w:hAnsiTheme="minorHAnsi"/>
          <w:sz w:val="22"/>
          <w:szCs w:val="22"/>
        </w:rPr>
        <w:t>por</w:t>
      </w:r>
      <w:r w:rsidR="00545237" w:rsidRPr="00FB74D8">
        <w:rPr>
          <w:rFonts w:asciiTheme="minorHAnsi" w:hAnsiTheme="minorHAnsi"/>
          <w:sz w:val="22"/>
          <w:szCs w:val="22"/>
        </w:rPr>
        <w:t xml:space="preserve"> un importe de </w:t>
      </w:r>
      <w:r w:rsidR="00B64467" w:rsidRPr="00FB74D8">
        <w:rPr>
          <w:rFonts w:asciiTheme="minorHAnsi" w:hAnsiTheme="minorHAnsi"/>
          <w:sz w:val="22"/>
          <w:szCs w:val="22"/>
        </w:rPr>
        <w:t xml:space="preserve"> </w:t>
      </w:r>
      <w:r w:rsidR="00545237" w:rsidRPr="00FB74D8">
        <w:rPr>
          <w:rFonts w:asciiTheme="minorHAnsi" w:hAnsiTheme="minorHAnsi"/>
          <w:sz w:val="22"/>
          <w:szCs w:val="22"/>
        </w:rPr>
        <w:t>$</w:t>
      </w:r>
      <w:r w:rsidR="00334AED" w:rsidRPr="00FB74D8">
        <w:rPr>
          <w:rFonts w:asciiTheme="minorHAnsi" w:hAnsiTheme="minorHAnsi"/>
          <w:sz w:val="22"/>
          <w:szCs w:val="22"/>
        </w:rPr>
        <w:t xml:space="preserve"> </w:t>
      </w:r>
      <w:r w:rsidR="00312C64">
        <w:rPr>
          <w:rFonts w:asciiTheme="minorHAnsi" w:hAnsiTheme="minorHAnsi"/>
          <w:sz w:val="22"/>
          <w:szCs w:val="22"/>
        </w:rPr>
        <w:t>5,196,533</w:t>
      </w:r>
      <w:r w:rsidR="005D5265">
        <w:rPr>
          <w:rFonts w:asciiTheme="minorHAnsi" w:hAnsiTheme="minorHAnsi"/>
          <w:sz w:val="22"/>
          <w:szCs w:val="22"/>
        </w:rPr>
        <w:t xml:space="preserve"> </w:t>
      </w:r>
      <w:r w:rsidR="000B789E">
        <w:rPr>
          <w:rFonts w:asciiTheme="minorHAnsi" w:hAnsiTheme="minorHAnsi"/>
          <w:sz w:val="22"/>
          <w:szCs w:val="22"/>
        </w:rPr>
        <w:t xml:space="preserve"> </w:t>
      </w:r>
      <w:r w:rsidR="005D5265">
        <w:rPr>
          <w:rFonts w:asciiTheme="minorHAnsi" w:hAnsiTheme="minorHAnsi"/>
          <w:sz w:val="22"/>
          <w:szCs w:val="22"/>
        </w:rPr>
        <w:t>que deberá pagar en un plazo menor o igual a doce meses.</w:t>
      </w:r>
    </w:p>
    <w:p w:rsidR="00C17ADF" w:rsidRPr="00FB74D8" w:rsidRDefault="00C17ADF"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006BCC" w:rsidRPr="00FB74D8" w:rsidTr="00235416">
        <w:tc>
          <w:tcPr>
            <w:tcW w:w="6771" w:type="dxa"/>
          </w:tcPr>
          <w:p w:rsidR="00006BCC" w:rsidRPr="00FB74D8" w:rsidRDefault="000B789E" w:rsidP="000C5782">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006BCC" w:rsidRPr="00FB74D8" w:rsidRDefault="0082189A" w:rsidP="009773A0">
            <w:pPr>
              <w:jc w:val="right"/>
              <w:rPr>
                <w:rFonts w:asciiTheme="minorHAnsi" w:hAnsiTheme="minorHAnsi"/>
                <w:color w:val="000000"/>
                <w:sz w:val="22"/>
                <w:szCs w:val="22"/>
              </w:rPr>
            </w:pPr>
            <w:r>
              <w:rPr>
                <w:rFonts w:asciiTheme="minorHAnsi" w:hAnsiTheme="minorHAnsi"/>
                <w:b/>
                <w:sz w:val="22"/>
                <w:szCs w:val="22"/>
                <w:u w:val="single"/>
              </w:rPr>
              <w:t>Marzo</w:t>
            </w:r>
            <w:r w:rsidR="002A179D">
              <w:rPr>
                <w:rFonts w:asciiTheme="minorHAnsi" w:hAnsiTheme="minorHAnsi"/>
                <w:b/>
                <w:sz w:val="22"/>
                <w:szCs w:val="22"/>
                <w:u w:val="single"/>
              </w:rPr>
              <w:t xml:space="preserve"> 31</w:t>
            </w:r>
            <w:r w:rsidR="00006BCC" w:rsidRPr="00FB74D8">
              <w:rPr>
                <w:rFonts w:asciiTheme="minorHAnsi" w:hAnsiTheme="minorHAnsi"/>
                <w:b/>
                <w:sz w:val="22"/>
                <w:szCs w:val="22"/>
                <w:u w:val="single"/>
              </w:rPr>
              <w:t xml:space="preserve">, </w:t>
            </w:r>
            <w:r w:rsidR="005C1456">
              <w:rPr>
                <w:rFonts w:asciiTheme="minorHAnsi" w:hAnsiTheme="minorHAnsi"/>
                <w:b/>
                <w:sz w:val="22"/>
                <w:szCs w:val="22"/>
                <w:u w:val="single"/>
              </w:rPr>
              <w:t>201</w:t>
            </w:r>
            <w:r>
              <w:rPr>
                <w:rFonts w:asciiTheme="minorHAnsi" w:hAnsiTheme="minorHAnsi"/>
                <w:b/>
                <w:sz w:val="22"/>
                <w:szCs w:val="22"/>
                <w:u w:val="single"/>
              </w:rPr>
              <w:t>9</w:t>
            </w:r>
          </w:p>
        </w:tc>
      </w:tr>
      <w:tr w:rsidR="0078021C" w:rsidRPr="00FB74D8" w:rsidTr="00235416">
        <w:tc>
          <w:tcPr>
            <w:tcW w:w="6771" w:type="dxa"/>
          </w:tcPr>
          <w:p w:rsidR="0078021C" w:rsidRPr="00FB74D8" w:rsidRDefault="003442BC" w:rsidP="000C5782">
            <w:pPr>
              <w:jc w:val="both"/>
              <w:rPr>
                <w:rFonts w:asciiTheme="minorHAnsi" w:hAnsiTheme="minorHAnsi"/>
                <w:color w:val="000000"/>
                <w:sz w:val="22"/>
                <w:szCs w:val="22"/>
              </w:rPr>
            </w:pPr>
            <w:r w:rsidRPr="00FB74D8">
              <w:rPr>
                <w:rFonts w:asciiTheme="minorHAnsi" w:hAnsiTheme="minorHAnsi"/>
                <w:color w:val="000000"/>
                <w:sz w:val="22"/>
                <w:szCs w:val="22"/>
              </w:rPr>
              <w:t>Recolectora de Desechos y R</w:t>
            </w:r>
            <w:r w:rsidR="0078021C" w:rsidRPr="00FB74D8">
              <w:rPr>
                <w:rFonts w:asciiTheme="minorHAnsi" w:hAnsiTheme="minorHAnsi"/>
                <w:color w:val="000000"/>
                <w:sz w:val="22"/>
                <w:szCs w:val="22"/>
              </w:rPr>
              <w:t>esiduos King Kong</w:t>
            </w:r>
          </w:p>
        </w:tc>
        <w:tc>
          <w:tcPr>
            <w:tcW w:w="2735" w:type="dxa"/>
          </w:tcPr>
          <w:p w:rsidR="0078021C" w:rsidRPr="00CF429F" w:rsidRDefault="00312C64" w:rsidP="00B968D7">
            <w:pPr>
              <w:jc w:val="right"/>
              <w:rPr>
                <w:rFonts w:asciiTheme="minorHAnsi" w:hAnsiTheme="minorHAnsi" w:cs="Arial"/>
                <w:sz w:val="22"/>
                <w:szCs w:val="22"/>
              </w:rPr>
            </w:pPr>
            <w:r>
              <w:rPr>
                <w:rFonts w:asciiTheme="minorHAnsi" w:hAnsiTheme="minorHAnsi" w:cs="Arial"/>
                <w:sz w:val="22"/>
                <w:szCs w:val="22"/>
              </w:rPr>
              <w:t>2,252,320</w:t>
            </w:r>
          </w:p>
        </w:tc>
      </w:tr>
      <w:tr w:rsidR="00FC769D" w:rsidRPr="00FB74D8" w:rsidTr="00235416">
        <w:tc>
          <w:tcPr>
            <w:tcW w:w="6771" w:type="dxa"/>
          </w:tcPr>
          <w:p w:rsidR="00FC769D" w:rsidRPr="00FB74D8" w:rsidRDefault="00037248" w:rsidP="000C5782">
            <w:pPr>
              <w:jc w:val="both"/>
              <w:rPr>
                <w:rFonts w:asciiTheme="minorHAnsi" w:hAnsiTheme="minorHAnsi"/>
                <w:color w:val="000000"/>
                <w:sz w:val="22"/>
                <w:szCs w:val="22"/>
              </w:rPr>
            </w:pPr>
            <w:r w:rsidRPr="00FB74D8">
              <w:rPr>
                <w:rFonts w:asciiTheme="minorHAnsi" w:hAnsiTheme="minorHAnsi"/>
                <w:color w:val="000000"/>
                <w:sz w:val="22"/>
                <w:szCs w:val="22"/>
              </w:rPr>
              <w:t>Comisión Federal de Electricidad</w:t>
            </w:r>
          </w:p>
        </w:tc>
        <w:tc>
          <w:tcPr>
            <w:tcW w:w="2735" w:type="dxa"/>
          </w:tcPr>
          <w:p w:rsidR="00FC769D" w:rsidRPr="00CF429F" w:rsidRDefault="00734754" w:rsidP="00231182">
            <w:pPr>
              <w:jc w:val="right"/>
              <w:rPr>
                <w:rFonts w:asciiTheme="minorHAnsi" w:hAnsiTheme="minorHAnsi" w:cs="Arial"/>
                <w:sz w:val="22"/>
                <w:szCs w:val="22"/>
              </w:rPr>
            </w:pPr>
            <w:r>
              <w:rPr>
                <w:rFonts w:asciiTheme="minorHAnsi" w:hAnsiTheme="minorHAnsi" w:cs="Arial"/>
                <w:sz w:val="22"/>
                <w:szCs w:val="22"/>
              </w:rPr>
              <w:t>426,148</w:t>
            </w:r>
            <w:r w:rsidR="00953996" w:rsidRPr="00CF429F">
              <w:rPr>
                <w:rFonts w:asciiTheme="minorHAnsi" w:hAnsiTheme="minorHAnsi" w:cs="Arial"/>
                <w:sz w:val="22"/>
                <w:szCs w:val="22"/>
              </w:rPr>
              <w:t xml:space="preserve">     </w:t>
            </w:r>
          </w:p>
        </w:tc>
      </w:tr>
      <w:tr w:rsidR="00953996" w:rsidRPr="00FB74D8" w:rsidTr="00235416">
        <w:tc>
          <w:tcPr>
            <w:tcW w:w="6771" w:type="dxa"/>
          </w:tcPr>
          <w:p w:rsidR="00953996" w:rsidRDefault="00734754" w:rsidP="000C5782">
            <w:pPr>
              <w:jc w:val="both"/>
              <w:rPr>
                <w:rFonts w:asciiTheme="minorHAnsi" w:hAnsiTheme="minorHAnsi"/>
                <w:color w:val="000000"/>
                <w:sz w:val="22"/>
                <w:szCs w:val="22"/>
              </w:rPr>
            </w:pPr>
            <w:r>
              <w:rPr>
                <w:rFonts w:asciiTheme="minorHAnsi" w:hAnsiTheme="minorHAnsi"/>
                <w:color w:val="000000"/>
                <w:sz w:val="22"/>
                <w:szCs w:val="22"/>
              </w:rPr>
              <w:t>Diana Patricia Mendivil García</w:t>
            </w:r>
          </w:p>
        </w:tc>
        <w:tc>
          <w:tcPr>
            <w:tcW w:w="2735" w:type="dxa"/>
          </w:tcPr>
          <w:p w:rsidR="00953996" w:rsidRPr="00CF429F" w:rsidRDefault="00734754" w:rsidP="00734754">
            <w:pPr>
              <w:jc w:val="right"/>
              <w:rPr>
                <w:rFonts w:asciiTheme="minorHAnsi" w:hAnsiTheme="minorHAnsi" w:cs="Arial"/>
                <w:sz w:val="22"/>
                <w:szCs w:val="22"/>
              </w:rPr>
            </w:pPr>
            <w:r>
              <w:rPr>
                <w:rFonts w:asciiTheme="minorHAnsi" w:hAnsiTheme="minorHAnsi" w:cs="Arial"/>
                <w:sz w:val="22"/>
                <w:szCs w:val="22"/>
              </w:rPr>
              <w:t>401,940</w:t>
            </w:r>
            <w:r w:rsidR="00953996" w:rsidRPr="00CF429F">
              <w:rPr>
                <w:rFonts w:asciiTheme="minorHAnsi" w:hAnsiTheme="minorHAnsi" w:cs="Arial"/>
                <w:sz w:val="22"/>
                <w:szCs w:val="22"/>
              </w:rPr>
              <w:t xml:space="preserve">       </w:t>
            </w:r>
          </w:p>
        </w:tc>
      </w:tr>
      <w:tr w:rsidR="00B968D7" w:rsidRPr="00FB74D8" w:rsidTr="00235416">
        <w:tc>
          <w:tcPr>
            <w:tcW w:w="6771" w:type="dxa"/>
          </w:tcPr>
          <w:p w:rsidR="00B968D7" w:rsidRPr="00FB74D8" w:rsidRDefault="00734754" w:rsidP="00FE5A43">
            <w:pPr>
              <w:jc w:val="both"/>
              <w:rPr>
                <w:rFonts w:asciiTheme="minorHAnsi" w:hAnsiTheme="minorHAnsi"/>
                <w:color w:val="000000"/>
                <w:sz w:val="22"/>
                <w:szCs w:val="22"/>
              </w:rPr>
            </w:pPr>
            <w:r>
              <w:rPr>
                <w:rFonts w:asciiTheme="minorHAnsi" w:hAnsiTheme="minorHAnsi"/>
                <w:color w:val="000000"/>
                <w:sz w:val="22"/>
                <w:szCs w:val="22"/>
              </w:rPr>
              <w:t>Claudia Marcela Muñíz Estrada</w:t>
            </w:r>
          </w:p>
        </w:tc>
        <w:tc>
          <w:tcPr>
            <w:tcW w:w="2735" w:type="dxa"/>
          </w:tcPr>
          <w:p w:rsidR="00B968D7" w:rsidRPr="00CF429F" w:rsidRDefault="00B968D7" w:rsidP="00734754">
            <w:pPr>
              <w:jc w:val="right"/>
              <w:rPr>
                <w:rFonts w:asciiTheme="minorHAnsi" w:hAnsiTheme="minorHAnsi" w:cs="Arial"/>
                <w:sz w:val="22"/>
                <w:szCs w:val="22"/>
              </w:rPr>
            </w:pPr>
            <w:r w:rsidRPr="00CF429F">
              <w:rPr>
                <w:rFonts w:asciiTheme="minorHAnsi" w:hAnsiTheme="minorHAnsi" w:cs="Arial"/>
                <w:sz w:val="22"/>
                <w:szCs w:val="22"/>
              </w:rPr>
              <w:t xml:space="preserve">      </w:t>
            </w:r>
            <w:r w:rsidR="00734754">
              <w:rPr>
                <w:rFonts w:asciiTheme="minorHAnsi" w:hAnsiTheme="minorHAnsi" w:cs="Arial"/>
                <w:sz w:val="22"/>
                <w:szCs w:val="22"/>
              </w:rPr>
              <w:t>404,260</w:t>
            </w:r>
          </w:p>
        </w:tc>
      </w:tr>
      <w:tr w:rsidR="009A34BA" w:rsidRPr="00FB74D8" w:rsidTr="00235416">
        <w:tc>
          <w:tcPr>
            <w:tcW w:w="6771" w:type="dxa"/>
          </w:tcPr>
          <w:p w:rsidR="009A34BA" w:rsidRPr="00FB74D8" w:rsidRDefault="009A34BA" w:rsidP="000C5782">
            <w:pPr>
              <w:pStyle w:val="Textopredeterminado"/>
              <w:jc w:val="both"/>
              <w:rPr>
                <w:rFonts w:asciiTheme="minorHAnsi" w:hAnsiTheme="minorHAnsi"/>
                <w:sz w:val="22"/>
                <w:szCs w:val="22"/>
              </w:rPr>
            </w:pPr>
            <w:r>
              <w:rPr>
                <w:rFonts w:asciiTheme="minorHAnsi" w:hAnsiTheme="minorHAnsi"/>
                <w:sz w:val="22"/>
                <w:szCs w:val="22"/>
              </w:rPr>
              <w:t>Teléfonos de México</w:t>
            </w:r>
          </w:p>
        </w:tc>
        <w:tc>
          <w:tcPr>
            <w:tcW w:w="2735" w:type="dxa"/>
          </w:tcPr>
          <w:p w:rsidR="009A34BA" w:rsidRDefault="00734754" w:rsidP="009A438B">
            <w:pPr>
              <w:pStyle w:val="Textopredeterminado"/>
              <w:jc w:val="right"/>
              <w:rPr>
                <w:rFonts w:asciiTheme="minorHAnsi" w:hAnsiTheme="minorHAnsi" w:cs="Arial"/>
                <w:sz w:val="22"/>
                <w:szCs w:val="22"/>
              </w:rPr>
            </w:pPr>
            <w:r>
              <w:rPr>
                <w:rFonts w:asciiTheme="minorHAnsi" w:hAnsiTheme="minorHAnsi" w:cs="Arial"/>
                <w:sz w:val="22"/>
                <w:szCs w:val="22"/>
              </w:rPr>
              <w:t>209,419</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B968D7" w:rsidRPr="00CF429F" w:rsidRDefault="00DE62C7" w:rsidP="009A438B">
            <w:pPr>
              <w:pStyle w:val="Textopredeterminado"/>
              <w:jc w:val="right"/>
              <w:rPr>
                <w:rFonts w:asciiTheme="minorHAnsi" w:hAnsiTheme="minorHAnsi" w:cs="Arial"/>
                <w:sz w:val="22"/>
                <w:szCs w:val="22"/>
              </w:rPr>
            </w:pPr>
            <w:r>
              <w:rPr>
                <w:rFonts w:asciiTheme="minorHAnsi" w:hAnsiTheme="minorHAnsi" w:cs="Arial"/>
                <w:sz w:val="22"/>
                <w:szCs w:val="22"/>
              </w:rPr>
              <w:t>1,502,446</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B968D7" w:rsidRPr="00FB74D8" w:rsidRDefault="00B968D7" w:rsidP="00312C64">
            <w:pPr>
              <w:jc w:val="right"/>
              <w:rPr>
                <w:rFonts w:asciiTheme="minorHAnsi" w:hAnsiTheme="minorHAnsi"/>
                <w:b/>
                <w:color w:val="000000"/>
                <w:sz w:val="22"/>
                <w:szCs w:val="22"/>
              </w:rPr>
            </w:pPr>
            <w:r w:rsidRPr="00FB74D8">
              <w:rPr>
                <w:rFonts w:asciiTheme="minorHAnsi" w:hAnsiTheme="minorHAnsi"/>
                <w:b/>
                <w:color w:val="000000"/>
                <w:sz w:val="22"/>
                <w:szCs w:val="22"/>
              </w:rPr>
              <w:t>$</w:t>
            </w:r>
            <w:r w:rsidR="00312C64">
              <w:rPr>
                <w:rFonts w:asciiTheme="minorHAnsi" w:hAnsiTheme="minorHAnsi"/>
                <w:b/>
                <w:color w:val="000000"/>
                <w:sz w:val="22"/>
                <w:szCs w:val="22"/>
              </w:rPr>
              <w:t>5,196,533</w:t>
            </w:r>
          </w:p>
        </w:tc>
      </w:tr>
    </w:tbl>
    <w:p w:rsidR="00B24A85" w:rsidRDefault="00B24A85" w:rsidP="000C5782">
      <w:pPr>
        <w:pStyle w:val="Textopredeterminado"/>
        <w:jc w:val="both"/>
        <w:rPr>
          <w:rFonts w:asciiTheme="minorHAnsi" w:hAnsiTheme="minorHAnsi"/>
          <w:sz w:val="22"/>
          <w:szCs w:val="22"/>
        </w:rPr>
      </w:pPr>
    </w:p>
    <w:p w:rsidR="005D5265" w:rsidRPr="002D3725" w:rsidRDefault="005D5265" w:rsidP="005D526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6E5388">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sidR="00F81AC5">
        <w:rPr>
          <w:rFonts w:asciiTheme="minorHAnsi" w:hAnsiTheme="minorHAnsi"/>
          <w:sz w:val="22"/>
          <w:szCs w:val="22"/>
        </w:rPr>
        <w:t>ercicios Anterior</w:t>
      </w:r>
      <w:r w:rsidR="009C22F9">
        <w:rPr>
          <w:rFonts w:asciiTheme="minorHAnsi" w:hAnsiTheme="minorHAnsi"/>
          <w:sz w:val="22"/>
          <w:szCs w:val="22"/>
        </w:rPr>
        <w:t>es (“ADEFAS”),</w:t>
      </w:r>
      <w:r w:rsidR="00CE7F2C">
        <w:rPr>
          <w:rFonts w:asciiTheme="minorHAnsi" w:hAnsiTheme="minorHAnsi"/>
          <w:sz w:val="22"/>
          <w:szCs w:val="22"/>
        </w:rPr>
        <w:t xml:space="preserve"> el saldo al 01 de enero de 2019</w:t>
      </w:r>
      <w:r w:rsidR="009C22F9">
        <w:rPr>
          <w:rFonts w:asciiTheme="minorHAnsi" w:hAnsiTheme="minorHAnsi"/>
          <w:sz w:val="22"/>
          <w:szCs w:val="22"/>
        </w:rPr>
        <w:t xml:space="preserve"> por </w:t>
      </w:r>
      <w:r w:rsidR="00F81AC5">
        <w:rPr>
          <w:rFonts w:asciiTheme="minorHAnsi" w:hAnsiTheme="minorHAnsi"/>
          <w:sz w:val="22"/>
          <w:szCs w:val="22"/>
        </w:rPr>
        <w:t xml:space="preserve"> concepto </w:t>
      </w:r>
      <w:r w:rsidR="009C22F9">
        <w:rPr>
          <w:rFonts w:asciiTheme="minorHAnsi" w:hAnsiTheme="minorHAnsi"/>
          <w:sz w:val="22"/>
          <w:szCs w:val="22"/>
        </w:rPr>
        <w:t>de Proveedores por Pagar a Corto Plazo reclasificado a la cuenta de ADEFAS  es por $</w:t>
      </w:r>
      <w:r w:rsidR="00DE62C7">
        <w:rPr>
          <w:rFonts w:asciiTheme="minorHAnsi" w:hAnsiTheme="minorHAnsi"/>
          <w:sz w:val="22"/>
          <w:szCs w:val="22"/>
        </w:rPr>
        <w:t>15,728,973</w:t>
      </w:r>
      <w:r w:rsidR="009C22F9">
        <w:rPr>
          <w:rFonts w:asciiTheme="minorHAnsi" w:hAnsiTheme="minorHAnsi"/>
          <w:sz w:val="22"/>
          <w:szCs w:val="22"/>
        </w:rPr>
        <w:t xml:space="preserve">. El saldo al </w:t>
      </w:r>
      <w:r w:rsidR="003F7241">
        <w:rPr>
          <w:rFonts w:asciiTheme="minorHAnsi" w:hAnsiTheme="minorHAnsi"/>
          <w:sz w:val="22"/>
          <w:szCs w:val="22"/>
        </w:rPr>
        <w:t>31 de Marzo de 2019</w:t>
      </w:r>
      <w:r w:rsidR="009C22F9">
        <w:rPr>
          <w:rFonts w:asciiTheme="minorHAnsi" w:hAnsiTheme="minorHAnsi"/>
          <w:sz w:val="22"/>
          <w:szCs w:val="22"/>
        </w:rPr>
        <w:t xml:space="preserve"> </w:t>
      </w:r>
      <w:r w:rsidR="00F81AC5">
        <w:rPr>
          <w:rFonts w:asciiTheme="minorHAnsi" w:hAnsiTheme="minorHAnsi"/>
          <w:sz w:val="22"/>
          <w:szCs w:val="22"/>
        </w:rPr>
        <w:t>se menciona en la nota 8.7.</w:t>
      </w:r>
    </w:p>
    <w:p w:rsidR="00F23392" w:rsidRDefault="00F23392" w:rsidP="00ED5A0D">
      <w:pPr>
        <w:pStyle w:val="Textopredeterminado"/>
        <w:jc w:val="both"/>
        <w:rPr>
          <w:rFonts w:asciiTheme="minorHAnsi" w:hAnsiTheme="minorHAnsi"/>
          <w:b/>
          <w:sz w:val="22"/>
          <w:szCs w:val="22"/>
        </w:rPr>
      </w:pPr>
    </w:p>
    <w:p w:rsidR="00ED5A0D" w:rsidRPr="00680C7E" w:rsidRDefault="00680C7E" w:rsidP="00ED5A0D">
      <w:pPr>
        <w:pStyle w:val="Textopredeterminado"/>
        <w:jc w:val="both"/>
        <w:rPr>
          <w:rFonts w:asciiTheme="minorHAnsi" w:hAnsiTheme="minorHAnsi"/>
          <w:b/>
          <w:sz w:val="22"/>
          <w:szCs w:val="22"/>
        </w:rPr>
      </w:pPr>
      <w:r>
        <w:rPr>
          <w:rFonts w:asciiTheme="minorHAnsi" w:hAnsiTheme="minorHAnsi"/>
          <w:b/>
          <w:sz w:val="22"/>
          <w:szCs w:val="22"/>
        </w:rPr>
        <w:t>Nota</w:t>
      </w:r>
      <w:r w:rsidR="00ED5A0D" w:rsidRPr="00680C7E">
        <w:rPr>
          <w:rFonts w:asciiTheme="minorHAnsi" w:hAnsiTheme="minorHAnsi"/>
          <w:b/>
          <w:sz w:val="22"/>
          <w:szCs w:val="22"/>
        </w:rPr>
        <w:t xml:space="preserve"> 8.3 CONTRATISTAS POR OBRA PUBLICA.</w:t>
      </w:r>
    </w:p>
    <w:p w:rsidR="00C92625" w:rsidRDefault="00C92625" w:rsidP="00ED5A0D">
      <w:pPr>
        <w:pStyle w:val="Textopredeterminado"/>
        <w:jc w:val="both"/>
        <w:rPr>
          <w:rFonts w:asciiTheme="minorHAnsi" w:hAnsiTheme="minorHAnsi"/>
          <w:b/>
          <w:sz w:val="22"/>
          <w:szCs w:val="22"/>
        </w:rPr>
      </w:pPr>
    </w:p>
    <w:p w:rsidR="00246DEB" w:rsidRDefault="00246DEB" w:rsidP="00ED5A0D">
      <w:pPr>
        <w:pStyle w:val="Textopredeterminado"/>
        <w:jc w:val="both"/>
        <w:rPr>
          <w:rFonts w:asciiTheme="minorHAnsi" w:hAnsiTheme="minorHAnsi"/>
          <w:sz w:val="22"/>
          <w:szCs w:val="22"/>
        </w:rPr>
      </w:pPr>
      <w:r>
        <w:rPr>
          <w:rFonts w:asciiTheme="minorHAnsi" w:hAnsiTheme="minorHAnsi"/>
          <w:sz w:val="22"/>
          <w:szCs w:val="22"/>
        </w:rPr>
        <w:t>L</w:t>
      </w:r>
      <w:r w:rsidRPr="00246DEB">
        <w:rPr>
          <w:rFonts w:asciiTheme="minorHAnsi" w:hAnsiTheme="minorHAnsi"/>
          <w:sz w:val="22"/>
          <w:szCs w:val="22"/>
        </w:rPr>
        <w:t>os adeudos con contratistas derivados de obras, proyectos productivos y accion</w:t>
      </w:r>
      <w:r>
        <w:rPr>
          <w:rFonts w:asciiTheme="minorHAnsi" w:hAnsiTheme="minorHAnsi"/>
          <w:sz w:val="22"/>
          <w:szCs w:val="22"/>
        </w:rPr>
        <w:t xml:space="preserve">es de fomento </w:t>
      </w:r>
      <w:r w:rsidRPr="00246DEB">
        <w:rPr>
          <w:rFonts w:asciiTheme="minorHAnsi" w:hAnsiTheme="minorHAnsi"/>
          <w:sz w:val="22"/>
          <w:szCs w:val="22"/>
        </w:rPr>
        <w:t xml:space="preserve"> al </w:t>
      </w:r>
      <w:r w:rsidR="003F7241">
        <w:rPr>
          <w:rFonts w:asciiTheme="minorHAnsi" w:hAnsiTheme="minorHAnsi"/>
          <w:sz w:val="22"/>
          <w:szCs w:val="22"/>
        </w:rPr>
        <w:t>31 de Marzo de 2019</w:t>
      </w:r>
      <w:r w:rsidRPr="00246DEB">
        <w:rPr>
          <w:rFonts w:asciiTheme="minorHAnsi" w:hAnsiTheme="minorHAnsi"/>
          <w:sz w:val="22"/>
          <w:szCs w:val="22"/>
        </w:rPr>
        <w:t xml:space="preserve"> dan un total de $ </w:t>
      </w:r>
      <w:r w:rsidR="00DE62C7">
        <w:rPr>
          <w:rFonts w:asciiTheme="minorHAnsi" w:hAnsiTheme="minorHAnsi"/>
          <w:sz w:val="22"/>
          <w:szCs w:val="22"/>
        </w:rPr>
        <w:t>35,003</w:t>
      </w:r>
      <w:r w:rsidR="00BE4728">
        <w:rPr>
          <w:rFonts w:asciiTheme="minorHAnsi" w:hAnsiTheme="minorHAnsi"/>
          <w:sz w:val="22"/>
          <w:szCs w:val="22"/>
        </w:rPr>
        <w:t>.</w:t>
      </w:r>
    </w:p>
    <w:p w:rsidR="001C2E10" w:rsidRDefault="001C2E10" w:rsidP="00ED5A0D">
      <w:pPr>
        <w:pStyle w:val="Textopredeterminado"/>
        <w:jc w:val="both"/>
        <w:rPr>
          <w:rFonts w:asciiTheme="minorHAnsi" w:hAnsiTheme="minorHAnsi"/>
          <w:sz w:val="22"/>
          <w:szCs w:val="22"/>
        </w:rPr>
      </w:pPr>
    </w:p>
    <w:p w:rsidR="00F81AC5" w:rsidRPr="002D3725" w:rsidRDefault="00CD39B1" w:rsidP="00F81AC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w:t>
      </w:r>
      <w:r w:rsidRPr="002D3725">
        <w:rPr>
          <w:rFonts w:asciiTheme="minorHAnsi" w:hAnsiTheme="minorHAnsi"/>
          <w:sz w:val="22"/>
          <w:szCs w:val="22"/>
        </w:rPr>
        <w:lastRenderedPageBreak/>
        <w:t xml:space="preserve">traspasado a la cuenta Otras Cuentas Por Pagar a Corto Plazo, dado que de acuerdo a los diferentes ordenamientos </w:t>
      </w:r>
      <w:r w:rsidR="00AC218D">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sidR="00C15952">
        <w:rPr>
          <w:rFonts w:asciiTheme="minorHAnsi" w:hAnsiTheme="minorHAnsi"/>
          <w:sz w:val="22"/>
          <w:szCs w:val="22"/>
        </w:rPr>
        <w:t>jercicios Anteriores (“ADEFAS”).</w:t>
      </w:r>
      <w:r w:rsidRPr="002D3725">
        <w:rPr>
          <w:rFonts w:asciiTheme="minorHAnsi" w:hAnsiTheme="minorHAnsi"/>
          <w:sz w:val="22"/>
          <w:szCs w:val="22"/>
        </w:rPr>
        <w:t xml:space="preserve"> </w:t>
      </w:r>
    </w:p>
    <w:p w:rsidR="00C92625" w:rsidRDefault="00C92625" w:rsidP="00C92625">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Pr>
          <w:rFonts w:asciiTheme="minorHAnsi" w:hAnsiTheme="minorHAnsi"/>
          <w:sz w:val="22"/>
          <w:szCs w:val="22"/>
        </w:rPr>
        <w:t>oncepto al 01</w:t>
      </w:r>
      <w:r w:rsidRPr="002D3725">
        <w:rPr>
          <w:rFonts w:asciiTheme="minorHAnsi" w:hAnsiTheme="minorHAnsi"/>
          <w:sz w:val="22"/>
          <w:szCs w:val="22"/>
        </w:rPr>
        <w:t xml:space="preserve"> de Enero de </w:t>
      </w:r>
      <w:r w:rsidR="00DE62C7">
        <w:rPr>
          <w:rFonts w:asciiTheme="minorHAnsi" w:hAnsiTheme="minorHAnsi"/>
          <w:sz w:val="22"/>
          <w:szCs w:val="22"/>
        </w:rPr>
        <w:t>2019</w:t>
      </w:r>
      <w:r w:rsidRPr="002D3725">
        <w:rPr>
          <w:rFonts w:asciiTheme="minorHAnsi" w:hAnsiTheme="minorHAnsi"/>
          <w:sz w:val="22"/>
          <w:szCs w:val="22"/>
        </w:rPr>
        <w:t xml:space="preserve"> fue por $</w:t>
      </w:r>
      <w:r>
        <w:rPr>
          <w:rFonts w:asciiTheme="minorHAnsi" w:hAnsiTheme="minorHAnsi"/>
          <w:sz w:val="22"/>
          <w:szCs w:val="22"/>
        </w:rPr>
        <w:t xml:space="preserve"> </w:t>
      </w:r>
      <w:r w:rsidR="00DE62C7">
        <w:rPr>
          <w:rFonts w:asciiTheme="minorHAnsi" w:hAnsiTheme="minorHAnsi"/>
          <w:sz w:val="22"/>
          <w:szCs w:val="22"/>
        </w:rPr>
        <w:t>4,737,350</w:t>
      </w:r>
      <w:r w:rsidRPr="002D3725">
        <w:rPr>
          <w:rFonts w:asciiTheme="minorHAnsi" w:hAnsiTheme="minorHAnsi"/>
          <w:sz w:val="22"/>
          <w:szCs w:val="22"/>
        </w:rPr>
        <w:t>, y</w:t>
      </w:r>
      <w:r>
        <w:rPr>
          <w:rFonts w:asciiTheme="minorHAnsi" w:hAnsiTheme="minorHAnsi"/>
          <w:sz w:val="22"/>
          <w:szCs w:val="22"/>
        </w:rPr>
        <w:t xml:space="preserve">  el saldo de ADEFAS de  los contratistas por obra pública por pagar a corto plazo al </w:t>
      </w:r>
      <w:r w:rsidR="003F7241">
        <w:rPr>
          <w:rFonts w:asciiTheme="minorHAnsi" w:hAnsiTheme="minorHAnsi"/>
          <w:sz w:val="22"/>
          <w:szCs w:val="22"/>
        </w:rPr>
        <w:t>31 de Marzo de 2019</w:t>
      </w:r>
      <w:r>
        <w:rPr>
          <w:rFonts w:asciiTheme="minorHAnsi" w:hAnsiTheme="minorHAnsi"/>
          <w:sz w:val="22"/>
          <w:szCs w:val="22"/>
        </w:rPr>
        <w:t xml:space="preserve">  se menciona en la nota 8.7.</w:t>
      </w:r>
    </w:p>
    <w:p w:rsidR="00F75A2D" w:rsidRDefault="00F75A2D" w:rsidP="000C5782">
      <w:pPr>
        <w:pStyle w:val="Textopredeterminado"/>
        <w:jc w:val="both"/>
        <w:rPr>
          <w:rFonts w:asciiTheme="minorHAnsi" w:hAnsiTheme="minorHAnsi"/>
          <w:b/>
          <w:sz w:val="22"/>
          <w:szCs w:val="22"/>
        </w:rPr>
      </w:pPr>
    </w:p>
    <w:p w:rsidR="004132D9" w:rsidRPr="00FB74D8" w:rsidRDefault="002E2752"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TRANSFERENCIAS OTORGADAS POR PAGAR A CORTO PLAZO</w:t>
      </w:r>
      <w:r w:rsidR="004132D9" w:rsidRPr="00FB74D8">
        <w:rPr>
          <w:rFonts w:asciiTheme="minorHAnsi" w:hAnsiTheme="minorHAnsi"/>
          <w:b/>
          <w:sz w:val="22"/>
          <w:szCs w:val="22"/>
        </w:rPr>
        <w:t>:</w:t>
      </w:r>
    </w:p>
    <w:p w:rsidR="00E11773" w:rsidRDefault="004132D9" w:rsidP="00A45B29">
      <w:pPr>
        <w:pStyle w:val="NormalWeb"/>
        <w:jc w:val="both"/>
        <w:rPr>
          <w:rFonts w:asciiTheme="minorHAnsi" w:hAnsiTheme="minorHAnsi"/>
          <w:sz w:val="22"/>
          <w:szCs w:val="22"/>
        </w:rPr>
      </w:pPr>
      <w:r w:rsidRPr="00FB74D8">
        <w:rPr>
          <w:rFonts w:asciiTheme="minorHAnsi" w:hAnsiTheme="minorHAnsi"/>
          <w:sz w:val="22"/>
          <w:szCs w:val="22"/>
        </w:rPr>
        <w:t>Este rubro  refleja partidas por entregar a diversos organismos</w:t>
      </w:r>
      <w:r w:rsidR="00825A0C" w:rsidRPr="00FB74D8">
        <w:rPr>
          <w:rFonts w:asciiTheme="minorHAnsi" w:hAnsiTheme="minorHAnsi"/>
          <w:sz w:val="22"/>
          <w:szCs w:val="22"/>
        </w:rPr>
        <w:t xml:space="preserve"> que dependen del Municipi</w:t>
      </w:r>
      <w:r w:rsidR="00FB1E37" w:rsidRPr="00FB74D8">
        <w:rPr>
          <w:rFonts w:asciiTheme="minorHAnsi" w:hAnsiTheme="minorHAnsi"/>
          <w:sz w:val="22"/>
          <w:szCs w:val="22"/>
        </w:rPr>
        <w:t>o de Guaymas, tales como el</w:t>
      </w:r>
      <w:r w:rsidR="00594EBB" w:rsidRPr="00FB74D8">
        <w:rPr>
          <w:rFonts w:asciiTheme="minorHAnsi" w:hAnsiTheme="minorHAnsi"/>
          <w:sz w:val="22"/>
          <w:szCs w:val="22"/>
        </w:rPr>
        <w:t xml:space="preserve"> Sistema DIF</w:t>
      </w:r>
      <w:r w:rsidR="00825A0C" w:rsidRPr="00FB74D8">
        <w:rPr>
          <w:rFonts w:asciiTheme="minorHAnsi" w:hAnsiTheme="minorHAnsi"/>
          <w:sz w:val="22"/>
          <w:szCs w:val="22"/>
        </w:rPr>
        <w:t>, Administración Portuaria Integral Municipal de Guaymas SA de CV</w:t>
      </w:r>
      <w:r w:rsidR="00594EBB" w:rsidRPr="00FB74D8">
        <w:rPr>
          <w:rFonts w:asciiTheme="minorHAnsi" w:hAnsiTheme="minorHAnsi"/>
          <w:sz w:val="22"/>
          <w:szCs w:val="22"/>
        </w:rPr>
        <w:t>,</w:t>
      </w:r>
      <w:r w:rsidR="00825A0C" w:rsidRPr="00FB74D8">
        <w:rPr>
          <w:rFonts w:asciiTheme="minorHAnsi" w:hAnsiTheme="minorHAnsi"/>
          <w:sz w:val="22"/>
          <w:szCs w:val="22"/>
        </w:rPr>
        <w:t xml:space="preserve"> etc</w:t>
      </w:r>
      <w:r w:rsidR="000C5492">
        <w:rPr>
          <w:rFonts w:asciiTheme="minorHAnsi" w:hAnsiTheme="minorHAnsi"/>
          <w:sz w:val="22"/>
          <w:szCs w:val="22"/>
        </w:rPr>
        <w:t>.</w:t>
      </w:r>
      <w:r w:rsidR="008B5422">
        <w:rPr>
          <w:rFonts w:asciiTheme="minorHAnsi" w:hAnsiTheme="minorHAnsi"/>
          <w:sz w:val="22"/>
          <w:szCs w:val="22"/>
        </w:rPr>
        <w:t xml:space="preserve"> (Se informan en la Nota 28</w:t>
      </w:r>
      <w:r w:rsidR="002E2752">
        <w:rPr>
          <w:rFonts w:asciiTheme="minorHAnsi" w:hAnsiTheme="minorHAnsi"/>
          <w:sz w:val="22"/>
          <w:szCs w:val="22"/>
        </w:rPr>
        <w:t>)</w:t>
      </w:r>
      <w:r w:rsidR="00E11773">
        <w:rPr>
          <w:rFonts w:asciiTheme="minorHAnsi" w:hAnsiTheme="minorHAnsi"/>
          <w:sz w:val="22"/>
          <w:szCs w:val="22"/>
        </w:rPr>
        <w:t xml:space="preserve"> y el saldo al </w:t>
      </w:r>
      <w:r w:rsidR="003F7241">
        <w:rPr>
          <w:rFonts w:asciiTheme="minorHAnsi" w:hAnsiTheme="minorHAnsi"/>
          <w:sz w:val="22"/>
          <w:szCs w:val="22"/>
        </w:rPr>
        <w:t>31 de Marzo de 2019</w:t>
      </w:r>
      <w:r w:rsidR="00C92625">
        <w:rPr>
          <w:rFonts w:asciiTheme="minorHAnsi" w:hAnsiTheme="minorHAnsi"/>
          <w:sz w:val="22"/>
          <w:szCs w:val="22"/>
        </w:rPr>
        <w:t xml:space="preserve"> asciende a $ </w:t>
      </w:r>
      <w:r w:rsidR="00DE62C7">
        <w:rPr>
          <w:rFonts w:asciiTheme="minorHAnsi" w:hAnsiTheme="minorHAnsi"/>
          <w:sz w:val="22"/>
          <w:szCs w:val="22"/>
        </w:rPr>
        <w:t>600,848</w:t>
      </w:r>
      <w:r w:rsidR="005821A7">
        <w:rPr>
          <w:rFonts w:asciiTheme="minorHAnsi" w:hAnsiTheme="minorHAnsi"/>
          <w:sz w:val="22"/>
          <w:szCs w:val="22"/>
        </w:rPr>
        <w:t>.</w:t>
      </w:r>
    </w:p>
    <w:p w:rsidR="00C15952" w:rsidRPr="002D3725" w:rsidRDefault="00D71442" w:rsidP="00C15952">
      <w:pPr>
        <w:pStyle w:val="NormalWeb"/>
        <w:jc w:val="both"/>
        <w:rPr>
          <w:rFonts w:asciiTheme="minorHAnsi" w:hAnsiTheme="minorHAnsi"/>
          <w:sz w:val="22"/>
          <w:szCs w:val="22"/>
        </w:rPr>
      </w:pPr>
      <w:r>
        <w:rPr>
          <w:rFonts w:asciiTheme="minorHAnsi" w:hAnsiTheme="minorHAnsi"/>
          <w:sz w:val="22"/>
          <w:szCs w:val="22"/>
        </w:rPr>
        <w:t xml:space="preserve"> El saldo de  </w:t>
      </w:r>
      <w:r w:rsidR="00BF7175">
        <w:rPr>
          <w:rFonts w:asciiTheme="minorHAnsi" w:hAnsiTheme="minorHAnsi"/>
          <w:sz w:val="22"/>
          <w:szCs w:val="22"/>
        </w:rPr>
        <w:t>l</w:t>
      </w:r>
      <w:r w:rsidR="00594EBB" w:rsidRPr="00FB74D8">
        <w:rPr>
          <w:rFonts w:asciiTheme="minorHAnsi" w:hAnsiTheme="minorHAnsi"/>
          <w:sz w:val="22"/>
          <w:szCs w:val="22"/>
        </w:rPr>
        <w:t>a cuenta de Transferencias otorgad</w:t>
      </w:r>
      <w:r w:rsidR="002E2752">
        <w:rPr>
          <w:rFonts w:asciiTheme="minorHAnsi" w:hAnsiTheme="minorHAnsi"/>
          <w:sz w:val="22"/>
          <w:szCs w:val="22"/>
        </w:rPr>
        <w:t>as por pagar a corto plazo al 01</w:t>
      </w:r>
      <w:r w:rsidR="00594EBB" w:rsidRPr="00FB74D8">
        <w:rPr>
          <w:rFonts w:asciiTheme="minorHAnsi" w:hAnsiTheme="minorHAnsi"/>
          <w:sz w:val="22"/>
          <w:szCs w:val="22"/>
        </w:rPr>
        <w:t xml:space="preserve"> de </w:t>
      </w:r>
      <w:r w:rsidR="002E2752">
        <w:rPr>
          <w:rFonts w:asciiTheme="minorHAnsi" w:hAnsiTheme="minorHAnsi"/>
          <w:sz w:val="22"/>
          <w:szCs w:val="22"/>
        </w:rPr>
        <w:t>Enero</w:t>
      </w:r>
      <w:r w:rsidR="00594EBB" w:rsidRPr="00FB74D8">
        <w:rPr>
          <w:rFonts w:asciiTheme="minorHAnsi" w:hAnsiTheme="minorHAnsi"/>
          <w:sz w:val="22"/>
          <w:szCs w:val="22"/>
        </w:rPr>
        <w:t xml:space="preserve"> de </w:t>
      </w:r>
      <w:r w:rsidR="00DE62C7">
        <w:rPr>
          <w:rFonts w:asciiTheme="minorHAnsi" w:hAnsiTheme="minorHAnsi"/>
          <w:sz w:val="22"/>
          <w:szCs w:val="22"/>
        </w:rPr>
        <w:t>2019</w:t>
      </w:r>
      <w:r w:rsidR="00594EBB" w:rsidRPr="00FB74D8">
        <w:rPr>
          <w:rFonts w:asciiTheme="minorHAnsi" w:hAnsiTheme="minorHAnsi"/>
          <w:sz w:val="22"/>
          <w:szCs w:val="22"/>
        </w:rPr>
        <w:t xml:space="preserve"> </w:t>
      </w:r>
      <w:r w:rsidR="00BF7175">
        <w:rPr>
          <w:rFonts w:asciiTheme="minorHAnsi" w:hAnsiTheme="minorHAnsi"/>
          <w:sz w:val="22"/>
          <w:szCs w:val="22"/>
        </w:rPr>
        <w:t xml:space="preserve"> por </w:t>
      </w:r>
      <w:r w:rsidR="006E5388">
        <w:rPr>
          <w:rFonts w:asciiTheme="minorHAnsi" w:hAnsiTheme="minorHAnsi"/>
          <w:sz w:val="22"/>
          <w:szCs w:val="22"/>
        </w:rPr>
        <w:t xml:space="preserve">                  </w:t>
      </w:r>
      <w:r w:rsidR="00BF7175">
        <w:rPr>
          <w:rFonts w:asciiTheme="minorHAnsi" w:hAnsiTheme="minorHAnsi"/>
          <w:sz w:val="22"/>
          <w:szCs w:val="22"/>
        </w:rPr>
        <w:t xml:space="preserve">$ </w:t>
      </w:r>
      <w:r w:rsidR="00C92625">
        <w:rPr>
          <w:rFonts w:asciiTheme="minorHAnsi" w:hAnsiTheme="minorHAnsi"/>
          <w:sz w:val="22"/>
          <w:szCs w:val="22"/>
        </w:rPr>
        <w:t>1,</w:t>
      </w:r>
      <w:r w:rsidR="00DE62C7">
        <w:rPr>
          <w:rFonts w:asciiTheme="minorHAnsi" w:hAnsiTheme="minorHAnsi"/>
          <w:sz w:val="22"/>
          <w:szCs w:val="22"/>
        </w:rPr>
        <w:t>766,649</w:t>
      </w:r>
      <w:r w:rsidR="00BF7175">
        <w:rPr>
          <w:rFonts w:asciiTheme="minorHAnsi" w:hAnsiTheme="minorHAnsi"/>
          <w:sz w:val="22"/>
          <w:szCs w:val="22"/>
        </w:rPr>
        <w:t xml:space="preserve"> </w:t>
      </w:r>
      <w:r>
        <w:rPr>
          <w:rFonts w:asciiTheme="minorHAnsi" w:hAnsiTheme="minorHAnsi"/>
          <w:sz w:val="22"/>
          <w:szCs w:val="22"/>
        </w:rPr>
        <w:t>fue traspasado</w:t>
      </w:r>
      <w:r w:rsidR="00BF7175">
        <w:rPr>
          <w:rFonts w:asciiTheme="minorHAnsi" w:hAnsiTheme="minorHAnsi"/>
          <w:sz w:val="22"/>
          <w:szCs w:val="22"/>
        </w:rPr>
        <w:t xml:space="preserve"> a la cuenta Otras Cuentas Por Pagar a Corto Plazo, </w:t>
      </w:r>
      <w:r w:rsidR="00BF7175" w:rsidRPr="002D3725">
        <w:rPr>
          <w:rFonts w:asciiTheme="minorHAnsi" w:hAnsiTheme="minorHAnsi"/>
          <w:sz w:val="22"/>
          <w:szCs w:val="22"/>
        </w:rPr>
        <w:t>dado que de acuerdo a los diferentes ordenamientos su nueva naturaleza es Adeudos Fiscales de E</w:t>
      </w:r>
      <w:r w:rsidR="002E2752">
        <w:rPr>
          <w:rFonts w:asciiTheme="minorHAnsi" w:hAnsiTheme="minorHAnsi"/>
          <w:sz w:val="22"/>
          <w:szCs w:val="22"/>
        </w:rPr>
        <w:t>jercicios Anteriores (“ADEFA</w:t>
      </w:r>
      <w:r w:rsidR="00C15952">
        <w:rPr>
          <w:rFonts w:asciiTheme="minorHAnsi" w:hAnsiTheme="minorHAnsi"/>
          <w:sz w:val="22"/>
          <w:szCs w:val="22"/>
        </w:rPr>
        <w:t>S”). El saldo por este concepto se menciona</w:t>
      </w:r>
      <w:r w:rsidR="006E5388">
        <w:rPr>
          <w:rFonts w:asciiTheme="minorHAnsi" w:hAnsiTheme="minorHAnsi"/>
          <w:sz w:val="22"/>
          <w:szCs w:val="22"/>
        </w:rPr>
        <w:t xml:space="preserve"> </w:t>
      </w:r>
      <w:r w:rsidR="00C15952">
        <w:rPr>
          <w:rFonts w:asciiTheme="minorHAnsi" w:hAnsiTheme="minorHAnsi"/>
          <w:sz w:val="22"/>
          <w:szCs w:val="22"/>
        </w:rPr>
        <w:t xml:space="preserve"> en la nota 8.7.</w:t>
      </w:r>
    </w:p>
    <w:p w:rsidR="00F75A2D" w:rsidRDefault="00F75A2D" w:rsidP="00ED5A0D">
      <w:pPr>
        <w:pStyle w:val="Textopredeterminado"/>
        <w:jc w:val="both"/>
        <w:rPr>
          <w:rFonts w:asciiTheme="minorHAnsi" w:hAnsiTheme="minorHAnsi"/>
          <w:b/>
          <w:sz w:val="22"/>
          <w:szCs w:val="22"/>
        </w:rPr>
      </w:pPr>
    </w:p>
    <w:p w:rsidR="00ED5A0D" w:rsidRPr="00FB74D8" w:rsidRDefault="002E2752" w:rsidP="00ED5A0D">
      <w:pPr>
        <w:pStyle w:val="Textopredeterminado"/>
        <w:jc w:val="both"/>
        <w:rPr>
          <w:rFonts w:asciiTheme="minorHAnsi" w:hAnsiTheme="minorHAnsi"/>
          <w:b/>
          <w:sz w:val="22"/>
          <w:szCs w:val="22"/>
        </w:rPr>
      </w:pPr>
      <w:r>
        <w:rPr>
          <w:rFonts w:asciiTheme="minorHAnsi" w:hAnsiTheme="minorHAnsi"/>
          <w:b/>
          <w:sz w:val="22"/>
          <w:szCs w:val="22"/>
        </w:rPr>
        <w:t>Nota 8.5</w:t>
      </w:r>
      <w:r w:rsidR="00ED5A0D" w:rsidRPr="00FB74D8">
        <w:rPr>
          <w:rFonts w:asciiTheme="minorHAnsi" w:hAnsiTheme="minorHAnsi"/>
          <w:b/>
          <w:sz w:val="22"/>
          <w:szCs w:val="22"/>
        </w:rPr>
        <w:t>.-</w:t>
      </w:r>
      <w:r>
        <w:rPr>
          <w:rFonts w:asciiTheme="minorHAnsi" w:hAnsiTheme="minorHAnsi"/>
          <w:b/>
          <w:sz w:val="22"/>
          <w:szCs w:val="22"/>
        </w:rPr>
        <w:t>INTERESES, COMISIONES Y OTROS GASTOS DE LA DEUDA</w:t>
      </w:r>
      <w:r w:rsidR="00ED5A0D" w:rsidRPr="00FB74D8">
        <w:rPr>
          <w:rFonts w:asciiTheme="minorHAnsi" w:hAnsiTheme="minorHAnsi"/>
          <w:b/>
          <w:sz w:val="22"/>
          <w:szCs w:val="22"/>
        </w:rPr>
        <w:t>:</w:t>
      </w:r>
    </w:p>
    <w:p w:rsidR="00ED5A0D" w:rsidRPr="00FB74D8" w:rsidRDefault="00ED5A0D" w:rsidP="00ED5A0D">
      <w:pPr>
        <w:pStyle w:val="Textopredeterminado"/>
        <w:jc w:val="both"/>
        <w:rPr>
          <w:rFonts w:asciiTheme="minorHAnsi" w:hAnsiTheme="minorHAnsi"/>
          <w:b/>
          <w:sz w:val="22"/>
          <w:szCs w:val="22"/>
        </w:rPr>
      </w:pPr>
    </w:p>
    <w:p w:rsidR="00ED5A0D" w:rsidRPr="00FB74D8" w:rsidRDefault="00ED5A0D" w:rsidP="00ED5A0D">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sidR="00B137E9">
        <w:rPr>
          <w:rFonts w:asciiTheme="minorHAnsi" w:hAnsiTheme="minorHAnsi"/>
          <w:sz w:val="22"/>
          <w:szCs w:val="22"/>
        </w:rPr>
        <w:t xml:space="preserve">zo.  Su importe representa al </w:t>
      </w:r>
      <w:r w:rsidR="003F7241">
        <w:rPr>
          <w:rFonts w:asciiTheme="minorHAnsi" w:hAnsiTheme="minorHAnsi"/>
          <w:sz w:val="22"/>
          <w:szCs w:val="22"/>
        </w:rPr>
        <w:t>31 de Marzo de 2019</w:t>
      </w:r>
      <w:r w:rsidRPr="00FB74D8">
        <w:rPr>
          <w:rFonts w:asciiTheme="minorHAnsi" w:hAnsiTheme="minorHAnsi"/>
          <w:sz w:val="22"/>
          <w:szCs w:val="22"/>
        </w:rPr>
        <w:t xml:space="preserve"> la cantidad de $ </w:t>
      </w:r>
      <w:r w:rsidR="00BD383F">
        <w:rPr>
          <w:rFonts w:asciiTheme="minorHAnsi" w:hAnsiTheme="minorHAnsi"/>
          <w:sz w:val="22"/>
          <w:szCs w:val="22"/>
        </w:rPr>
        <w:t>984,452</w:t>
      </w:r>
      <w:r w:rsidR="00972200">
        <w:rPr>
          <w:rFonts w:asciiTheme="minorHAnsi" w:hAnsiTheme="minorHAnsi"/>
          <w:sz w:val="22"/>
          <w:szCs w:val="22"/>
        </w:rPr>
        <w:t xml:space="preserve"> </w:t>
      </w:r>
      <w:r w:rsidRPr="00FB74D8">
        <w:rPr>
          <w:rFonts w:asciiTheme="minorHAnsi" w:hAnsiTheme="minorHAnsi"/>
          <w:sz w:val="22"/>
          <w:szCs w:val="22"/>
        </w:rPr>
        <w:t>y corresponde a los intereses del Créd</w:t>
      </w:r>
      <w:r w:rsidR="00B137E9">
        <w:rPr>
          <w:rFonts w:asciiTheme="minorHAnsi" w:hAnsiTheme="minorHAnsi"/>
          <w:sz w:val="22"/>
          <w:szCs w:val="22"/>
        </w:rPr>
        <w:t xml:space="preserve">ito </w:t>
      </w:r>
      <w:r w:rsidR="00DE5866">
        <w:rPr>
          <w:rFonts w:asciiTheme="minorHAnsi" w:hAnsiTheme="minorHAnsi"/>
          <w:sz w:val="22"/>
          <w:szCs w:val="22"/>
        </w:rPr>
        <w:t xml:space="preserve">contratado </w:t>
      </w:r>
      <w:r w:rsidR="00B137E9">
        <w:rPr>
          <w:rFonts w:asciiTheme="minorHAnsi" w:hAnsiTheme="minorHAnsi"/>
          <w:sz w:val="22"/>
          <w:szCs w:val="22"/>
        </w:rPr>
        <w:t xml:space="preserve">con Banorte de los meses </w:t>
      </w:r>
      <w:r w:rsidR="00287FAD">
        <w:rPr>
          <w:rFonts w:asciiTheme="minorHAnsi" w:hAnsiTheme="minorHAnsi"/>
          <w:sz w:val="22"/>
          <w:szCs w:val="22"/>
        </w:rPr>
        <w:t xml:space="preserve">de </w:t>
      </w:r>
      <w:r w:rsidR="00BD383F">
        <w:rPr>
          <w:rFonts w:asciiTheme="minorHAnsi" w:hAnsiTheme="minorHAnsi"/>
          <w:sz w:val="22"/>
          <w:szCs w:val="22"/>
        </w:rPr>
        <w:t>enero</w:t>
      </w:r>
      <w:r w:rsidR="00B137E9">
        <w:rPr>
          <w:rFonts w:asciiTheme="minorHAnsi" w:hAnsiTheme="minorHAnsi"/>
          <w:sz w:val="22"/>
          <w:szCs w:val="22"/>
        </w:rPr>
        <w:t xml:space="preserve"> a </w:t>
      </w:r>
      <w:r w:rsidR="00C67C6A">
        <w:rPr>
          <w:rFonts w:asciiTheme="minorHAnsi" w:hAnsiTheme="minorHAnsi"/>
          <w:sz w:val="22"/>
          <w:szCs w:val="22"/>
        </w:rPr>
        <w:t>marzo</w:t>
      </w:r>
      <w:r w:rsidR="006E5388">
        <w:rPr>
          <w:rFonts w:asciiTheme="minorHAnsi" w:hAnsiTheme="minorHAnsi"/>
          <w:sz w:val="22"/>
          <w:szCs w:val="22"/>
        </w:rPr>
        <w:t xml:space="preserve"> d</w:t>
      </w:r>
      <w:r>
        <w:rPr>
          <w:rFonts w:asciiTheme="minorHAnsi" w:hAnsiTheme="minorHAnsi"/>
          <w:sz w:val="22"/>
          <w:szCs w:val="22"/>
        </w:rPr>
        <w:t xml:space="preserve">e </w:t>
      </w:r>
      <w:r w:rsidR="00C67C6A">
        <w:rPr>
          <w:rFonts w:asciiTheme="minorHAnsi" w:hAnsiTheme="minorHAnsi"/>
          <w:sz w:val="22"/>
          <w:szCs w:val="22"/>
        </w:rPr>
        <w:t>2019</w:t>
      </w:r>
      <w:r w:rsidRPr="00FB74D8">
        <w:rPr>
          <w:rFonts w:asciiTheme="minorHAnsi" w:hAnsiTheme="minorHAnsi"/>
          <w:sz w:val="22"/>
          <w:szCs w:val="22"/>
        </w:rPr>
        <w:t xml:space="preserve"> los cuales fueron calc</w:t>
      </w:r>
      <w:r w:rsidR="00B9146F">
        <w:rPr>
          <w:rFonts w:asciiTheme="minorHAnsi" w:hAnsiTheme="minorHAnsi"/>
          <w:sz w:val="22"/>
          <w:szCs w:val="22"/>
        </w:rPr>
        <w:t>ulados a la Tasa TIIE a 28 días, más la tasa porcentual que le corresponde de acuerdo con la calificación crediticia otorgada por las entidades calificadoras.</w:t>
      </w:r>
    </w:p>
    <w:p w:rsidR="00ED5A0D" w:rsidRPr="00FB74D8" w:rsidRDefault="00ED5A0D" w:rsidP="00ED5A0D">
      <w:pPr>
        <w:pStyle w:val="Textopredeterminado"/>
        <w:jc w:val="both"/>
        <w:rPr>
          <w:rFonts w:asciiTheme="minorHAnsi" w:hAnsiTheme="minorHAnsi"/>
          <w:sz w:val="22"/>
          <w:szCs w:val="22"/>
        </w:rPr>
      </w:pPr>
    </w:p>
    <w:p w:rsidR="00A73B4F" w:rsidRDefault="00A73B4F" w:rsidP="000C5782">
      <w:pPr>
        <w:pStyle w:val="Textopredeterminado"/>
        <w:jc w:val="both"/>
        <w:rPr>
          <w:rFonts w:asciiTheme="minorHAnsi" w:hAnsiTheme="minorHAnsi"/>
          <w:b/>
          <w:sz w:val="22"/>
          <w:szCs w:val="22"/>
        </w:rPr>
      </w:pPr>
    </w:p>
    <w:p w:rsidR="00825A0C" w:rsidRDefault="002E2752"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3C3408" w:rsidRPr="00585AD6">
        <w:rPr>
          <w:rFonts w:asciiTheme="minorHAnsi" w:hAnsiTheme="minorHAnsi"/>
          <w:b/>
          <w:sz w:val="22"/>
          <w:szCs w:val="22"/>
        </w:rPr>
        <w:t>8</w:t>
      </w:r>
      <w:r w:rsidRPr="00585AD6">
        <w:rPr>
          <w:rFonts w:asciiTheme="minorHAnsi" w:hAnsiTheme="minorHAnsi"/>
          <w:b/>
          <w:sz w:val="22"/>
          <w:szCs w:val="22"/>
        </w:rPr>
        <w:t>.</w:t>
      </w:r>
      <w:r w:rsidR="000C5492" w:rsidRPr="00585AD6">
        <w:rPr>
          <w:rFonts w:asciiTheme="minorHAnsi" w:hAnsiTheme="minorHAnsi"/>
          <w:b/>
          <w:sz w:val="22"/>
          <w:szCs w:val="22"/>
        </w:rPr>
        <w:t>6</w:t>
      </w:r>
      <w:r w:rsidR="00091FCE" w:rsidRPr="00585AD6">
        <w:rPr>
          <w:rFonts w:asciiTheme="minorHAnsi" w:hAnsiTheme="minorHAnsi"/>
          <w:b/>
          <w:sz w:val="22"/>
          <w:szCs w:val="22"/>
        </w:rPr>
        <w:t>.-</w:t>
      </w:r>
      <w:r w:rsidRPr="00585AD6">
        <w:rPr>
          <w:rFonts w:asciiTheme="minorHAnsi" w:hAnsiTheme="minorHAnsi"/>
          <w:b/>
          <w:sz w:val="22"/>
          <w:szCs w:val="22"/>
        </w:rPr>
        <w:t>RETENCIONES Y CONTRIBUCIONES POR PAGAR A CORTO PLAZO</w:t>
      </w:r>
      <w:r w:rsidR="00825A0C" w:rsidRPr="00585AD6">
        <w:rPr>
          <w:rFonts w:asciiTheme="minorHAnsi" w:hAnsiTheme="minorHAnsi"/>
          <w:b/>
          <w:sz w:val="22"/>
          <w:szCs w:val="22"/>
        </w:rPr>
        <w:t>:</w:t>
      </w:r>
    </w:p>
    <w:p w:rsidR="00825A0C" w:rsidRPr="00585AD6" w:rsidRDefault="00825A0C" w:rsidP="000C5782">
      <w:pPr>
        <w:pStyle w:val="Textopredeterminado"/>
        <w:jc w:val="both"/>
        <w:rPr>
          <w:rFonts w:asciiTheme="minorHAnsi" w:hAnsiTheme="minorHAnsi"/>
          <w:b/>
          <w:sz w:val="22"/>
          <w:szCs w:val="22"/>
        </w:rPr>
      </w:pPr>
    </w:p>
    <w:p w:rsidR="004C4DC3" w:rsidRPr="00585AD6" w:rsidRDefault="00697756" w:rsidP="000C5782">
      <w:pPr>
        <w:pStyle w:val="Textopredeterminado"/>
        <w:jc w:val="both"/>
        <w:rPr>
          <w:rFonts w:asciiTheme="minorHAnsi" w:hAnsiTheme="minorHAnsi"/>
          <w:sz w:val="22"/>
          <w:szCs w:val="22"/>
        </w:rPr>
      </w:pPr>
      <w:r w:rsidRPr="00585AD6">
        <w:rPr>
          <w:rFonts w:asciiTheme="minorHAnsi" w:hAnsiTheme="minorHAnsi"/>
          <w:sz w:val="22"/>
          <w:szCs w:val="22"/>
        </w:rPr>
        <w:t>Esta cuenta se integra</w:t>
      </w:r>
      <w:r w:rsidR="00235416" w:rsidRPr="00585AD6">
        <w:rPr>
          <w:rFonts w:asciiTheme="minorHAnsi" w:hAnsiTheme="minorHAnsi"/>
          <w:sz w:val="22"/>
          <w:szCs w:val="22"/>
        </w:rPr>
        <w:t xml:space="preserve"> </w:t>
      </w:r>
      <w:r w:rsidRPr="00585AD6">
        <w:rPr>
          <w:rFonts w:asciiTheme="minorHAnsi" w:hAnsiTheme="minorHAnsi"/>
          <w:sz w:val="22"/>
          <w:szCs w:val="22"/>
        </w:rPr>
        <w:t xml:space="preserve"> por las retenciones efectuadas a contratistas y a proveedores de bienes y servicios, las retenciones sobre las remuneraciones realizadas al personal, así como las contribuciones por</w:t>
      </w:r>
      <w:r w:rsidR="00101F4D" w:rsidRPr="00585AD6">
        <w:rPr>
          <w:rFonts w:asciiTheme="minorHAnsi" w:hAnsiTheme="minorHAnsi"/>
          <w:sz w:val="22"/>
          <w:szCs w:val="22"/>
        </w:rPr>
        <w:t xml:space="preserve"> </w:t>
      </w:r>
      <w:r w:rsidRPr="00585AD6">
        <w:rPr>
          <w:rFonts w:asciiTheme="minorHAnsi" w:hAnsiTheme="minorHAnsi"/>
          <w:sz w:val="22"/>
          <w:szCs w:val="22"/>
        </w:rPr>
        <w:t>pagar, entre otras, cuya liquidación se prevé realizar en un plazo menor o igual a doce meses.</w:t>
      </w:r>
      <w:r w:rsidR="004C4DC3" w:rsidRPr="00585AD6">
        <w:rPr>
          <w:rFonts w:asciiTheme="minorHAnsi" w:hAnsiTheme="minorHAnsi"/>
          <w:sz w:val="22"/>
          <w:szCs w:val="22"/>
        </w:rPr>
        <w:t xml:space="preserve"> </w:t>
      </w:r>
      <w:r w:rsidR="00CC3140" w:rsidRPr="00585AD6">
        <w:rPr>
          <w:rFonts w:asciiTheme="minorHAnsi" w:hAnsiTheme="minorHAnsi"/>
          <w:sz w:val="22"/>
          <w:szCs w:val="22"/>
        </w:rPr>
        <w:t xml:space="preserve">Su importe </w:t>
      </w:r>
      <w:r w:rsidR="00B137E9" w:rsidRPr="00585AD6">
        <w:rPr>
          <w:rFonts w:asciiTheme="minorHAnsi" w:hAnsiTheme="minorHAnsi"/>
          <w:sz w:val="22"/>
          <w:szCs w:val="22"/>
        </w:rPr>
        <w:t xml:space="preserve">al </w:t>
      </w:r>
      <w:r w:rsidR="003F7241">
        <w:rPr>
          <w:rFonts w:asciiTheme="minorHAnsi" w:hAnsiTheme="minorHAnsi"/>
          <w:sz w:val="22"/>
          <w:szCs w:val="22"/>
        </w:rPr>
        <w:t>31 de Marzo de 2019</w:t>
      </w:r>
      <w:r w:rsidR="00235416" w:rsidRPr="00585AD6">
        <w:rPr>
          <w:rFonts w:asciiTheme="minorHAnsi" w:hAnsiTheme="minorHAnsi"/>
          <w:sz w:val="22"/>
          <w:szCs w:val="22"/>
        </w:rPr>
        <w:t xml:space="preserve">  asciende a </w:t>
      </w:r>
      <w:r w:rsidR="00CC3140" w:rsidRPr="00585AD6">
        <w:rPr>
          <w:rFonts w:asciiTheme="minorHAnsi" w:hAnsiTheme="minorHAnsi"/>
          <w:sz w:val="22"/>
          <w:szCs w:val="22"/>
        </w:rPr>
        <w:t xml:space="preserve"> $</w:t>
      </w:r>
      <w:r w:rsidR="00CE08A2" w:rsidRPr="00585AD6">
        <w:rPr>
          <w:rFonts w:asciiTheme="minorHAnsi" w:hAnsiTheme="minorHAnsi"/>
          <w:sz w:val="22"/>
          <w:szCs w:val="22"/>
        </w:rPr>
        <w:t xml:space="preserve"> </w:t>
      </w:r>
      <w:r w:rsidR="00E11C0A">
        <w:rPr>
          <w:rFonts w:asciiTheme="minorHAnsi" w:hAnsiTheme="minorHAnsi"/>
          <w:sz w:val="22"/>
          <w:szCs w:val="22"/>
        </w:rPr>
        <w:t>6,879,370</w:t>
      </w:r>
      <w:r w:rsidR="004C4DC3" w:rsidRPr="00585AD6">
        <w:rPr>
          <w:rFonts w:asciiTheme="minorHAnsi" w:hAnsiTheme="minorHAnsi"/>
          <w:sz w:val="22"/>
          <w:szCs w:val="22"/>
        </w:rPr>
        <w:t xml:space="preserve"> se </w:t>
      </w:r>
      <w:r w:rsidR="00235416" w:rsidRPr="00585AD6">
        <w:rPr>
          <w:rFonts w:asciiTheme="minorHAnsi" w:hAnsiTheme="minorHAnsi"/>
          <w:sz w:val="22"/>
          <w:szCs w:val="22"/>
        </w:rPr>
        <w:t xml:space="preserve">presenta </w:t>
      </w:r>
      <w:r w:rsidR="004C4DC3" w:rsidRPr="00585AD6">
        <w:rPr>
          <w:rFonts w:asciiTheme="minorHAnsi" w:hAnsiTheme="minorHAnsi"/>
          <w:sz w:val="22"/>
          <w:szCs w:val="22"/>
        </w:rPr>
        <w:t>de la siguiente manera:</w:t>
      </w:r>
    </w:p>
    <w:p w:rsidR="00697756" w:rsidRPr="00585AD6" w:rsidRDefault="00697756" w:rsidP="000C5782">
      <w:pPr>
        <w:pStyle w:val="Textopredeterminado"/>
        <w:ind w:firstLine="288"/>
        <w:jc w:val="both"/>
        <w:rPr>
          <w:rFonts w:asciiTheme="minorHAnsi" w:hAnsiTheme="minorHAnsi"/>
          <w:sz w:val="22"/>
          <w:szCs w:val="22"/>
        </w:rPr>
      </w:pPr>
    </w:p>
    <w:p w:rsidR="00825A0C" w:rsidRPr="00585AD6" w:rsidRDefault="004C4DC3" w:rsidP="000C5782">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1"/>
      </w:tblGrid>
      <w:tr w:rsidR="00585AD6" w:rsidRPr="00585AD6" w:rsidTr="009F5865">
        <w:tc>
          <w:tcPr>
            <w:tcW w:w="9506" w:type="dxa"/>
          </w:tcPr>
          <w:tbl>
            <w:tblPr>
              <w:tblStyle w:val="Tablaconcuadrcula"/>
              <w:tblW w:w="9559" w:type="dxa"/>
              <w:tblLook w:val="04A0" w:firstRow="1" w:lastRow="0" w:firstColumn="1" w:lastColumn="0" w:noHBand="0" w:noVBand="1"/>
            </w:tblPr>
            <w:tblGrid>
              <w:gridCol w:w="6516"/>
              <w:gridCol w:w="3043"/>
            </w:tblGrid>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A15B3F" w:rsidRPr="00585AD6" w:rsidRDefault="00A15B3F" w:rsidP="000C5782">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A15B3F" w:rsidRPr="00585AD6" w:rsidRDefault="00180608" w:rsidP="00585AD6">
                  <w:pPr>
                    <w:pStyle w:val="Textopredeterminado"/>
                    <w:jc w:val="right"/>
                    <w:rPr>
                      <w:rFonts w:asciiTheme="minorHAnsi" w:hAnsiTheme="minorHAnsi"/>
                      <w:sz w:val="22"/>
                      <w:szCs w:val="22"/>
                    </w:rPr>
                  </w:pPr>
                  <w:r>
                    <w:rPr>
                      <w:rFonts w:asciiTheme="minorHAnsi" w:hAnsiTheme="minorHAnsi"/>
                      <w:b/>
                      <w:sz w:val="22"/>
                      <w:szCs w:val="22"/>
                      <w:u w:val="single"/>
                    </w:rPr>
                    <w:t>Marzo</w:t>
                  </w:r>
                  <w:r w:rsidR="002A179D">
                    <w:rPr>
                      <w:rFonts w:asciiTheme="minorHAnsi" w:hAnsiTheme="minorHAnsi"/>
                      <w:b/>
                      <w:sz w:val="22"/>
                      <w:szCs w:val="22"/>
                      <w:u w:val="single"/>
                    </w:rPr>
                    <w:t xml:space="preserve"> 31</w:t>
                  </w:r>
                  <w:r w:rsidR="00A15B3F" w:rsidRPr="00585AD6">
                    <w:rPr>
                      <w:rFonts w:asciiTheme="minorHAnsi" w:hAnsiTheme="minorHAnsi"/>
                      <w:b/>
                      <w:sz w:val="22"/>
                      <w:szCs w:val="22"/>
                      <w:u w:val="single"/>
                    </w:rPr>
                    <w:t xml:space="preserve">, </w:t>
                  </w:r>
                  <w:r w:rsidR="005C1456">
                    <w:rPr>
                      <w:rFonts w:asciiTheme="minorHAnsi" w:hAnsiTheme="minorHAnsi"/>
                      <w:b/>
                      <w:sz w:val="22"/>
                      <w:szCs w:val="22"/>
                      <w:u w:val="single"/>
                    </w:rPr>
                    <w:t>201</w:t>
                  </w:r>
                  <w:r>
                    <w:rPr>
                      <w:rFonts w:asciiTheme="minorHAnsi" w:hAnsiTheme="minorHAnsi"/>
                      <w:b/>
                      <w:sz w:val="22"/>
                      <w:szCs w:val="22"/>
                      <w:u w:val="single"/>
                    </w:rPr>
                    <w:t>9</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C67C6A" w:rsidP="00CB0CD3">
                  <w:pPr>
                    <w:jc w:val="right"/>
                    <w:rPr>
                      <w:rFonts w:ascii="Calibri" w:hAnsi="Calibri"/>
                      <w:color w:val="000000"/>
                      <w:sz w:val="22"/>
                      <w:szCs w:val="22"/>
                    </w:rPr>
                  </w:pPr>
                  <w:r>
                    <w:rPr>
                      <w:rFonts w:ascii="Calibri" w:hAnsi="Calibri"/>
                      <w:color w:val="000000"/>
                      <w:sz w:val="22"/>
                      <w:szCs w:val="22"/>
                    </w:rPr>
                    <w:t>3,158,765</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E11C0A" w:rsidP="005821A7">
                  <w:pPr>
                    <w:jc w:val="right"/>
                    <w:rPr>
                      <w:rFonts w:ascii="Calibri" w:hAnsi="Calibri"/>
                      <w:color w:val="000000"/>
                      <w:sz w:val="22"/>
                      <w:szCs w:val="22"/>
                    </w:rPr>
                  </w:pPr>
                  <w:r>
                    <w:rPr>
                      <w:rFonts w:ascii="Calibri" w:hAnsi="Calibri"/>
                      <w:color w:val="000000"/>
                      <w:sz w:val="22"/>
                      <w:szCs w:val="22"/>
                    </w:rPr>
                    <w:t>1,232,0</w:t>
                  </w:r>
                  <w:r w:rsidR="002A03D9">
                    <w:rPr>
                      <w:rFonts w:ascii="Calibri" w:hAnsi="Calibri"/>
                      <w:color w:val="000000"/>
                      <w:sz w:val="22"/>
                      <w:szCs w:val="22"/>
                    </w:rPr>
                    <w:t>40</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E11C0A" w:rsidP="00FE005E">
                  <w:pPr>
                    <w:pStyle w:val="Textopredeterminado"/>
                    <w:jc w:val="right"/>
                    <w:rPr>
                      <w:rFonts w:asciiTheme="minorHAnsi" w:hAnsiTheme="minorHAnsi"/>
                      <w:sz w:val="22"/>
                      <w:szCs w:val="22"/>
                    </w:rPr>
                  </w:pPr>
                  <w:r>
                    <w:rPr>
                      <w:rFonts w:asciiTheme="minorHAnsi" w:hAnsiTheme="minorHAnsi"/>
                      <w:sz w:val="22"/>
                      <w:szCs w:val="22"/>
                    </w:rPr>
                    <w:t>2,488,565</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9F5865" w:rsidP="000C5782">
                  <w:pPr>
                    <w:pStyle w:val="Textopredeterminado"/>
                    <w:jc w:val="both"/>
                    <w:rPr>
                      <w:rFonts w:asciiTheme="minorHAnsi" w:hAnsiTheme="minorHAnsi"/>
                      <w:b/>
                      <w:sz w:val="22"/>
                      <w:szCs w:val="22"/>
                    </w:rPr>
                  </w:pPr>
                  <w:r w:rsidRPr="00585AD6">
                    <w:rPr>
                      <w:rFonts w:asciiTheme="minorHAnsi" w:hAnsiTheme="minorHAnsi"/>
                      <w:b/>
                      <w:sz w:val="22"/>
                      <w:szCs w:val="22"/>
                    </w:rPr>
                    <w:t>Total</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C67C6A" w:rsidP="00695611">
                  <w:pPr>
                    <w:pStyle w:val="Textopredeterminado"/>
                    <w:jc w:val="right"/>
                    <w:rPr>
                      <w:rFonts w:asciiTheme="minorHAnsi" w:hAnsiTheme="minorHAnsi"/>
                      <w:b/>
                      <w:sz w:val="22"/>
                      <w:szCs w:val="22"/>
                    </w:rPr>
                  </w:pPr>
                  <w:r>
                    <w:rPr>
                      <w:rFonts w:asciiTheme="minorHAnsi" w:hAnsiTheme="minorHAnsi"/>
                      <w:b/>
                      <w:sz w:val="22"/>
                      <w:szCs w:val="22"/>
                    </w:rPr>
                    <w:t>6,879,370</w:t>
                  </w:r>
                </w:p>
              </w:tc>
            </w:tr>
          </w:tbl>
          <w:p w:rsidR="00825A0C" w:rsidRPr="00585AD6" w:rsidRDefault="00825A0C" w:rsidP="000C5782">
            <w:pPr>
              <w:pStyle w:val="Textopredeterminado"/>
              <w:jc w:val="both"/>
              <w:rPr>
                <w:rFonts w:asciiTheme="minorHAnsi" w:hAnsiTheme="minorHAnsi"/>
                <w:b/>
                <w:sz w:val="22"/>
                <w:szCs w:val="22"/>
              </w:rPr>
            </w:pPr>
          </w:p>
        </w:tc>
      </w:tr>
    </w:tbl>
    <w:p w:rsidR="00D749E3" w:rsidRDefault="00D749E3" w:rsidP="000C5782">
      <w:pPr>
        <w:pStyle w:val="Textopredeterminado"/>
        <w:jc w:val="both"/>
        <w:rPr>
          <w:rFonts w:asciiTheme="minorHAnsi" w:hAnsiTheme="minorHAnsi"/>
          <w:b/>
          <w:sz w:val="22"/>
          <w:szCs w:val="22"/>
        </w:rPr>
      </w:pPr>
    </w:p>
    <w:p w:rsidR="004B25F3" w:rsidRPr="00FB74D8" w:rsidRDefault="00331456"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2E2752">
        <w:rPr>
          <w:rFonts w:asciiTheme="minorHAnsi" w:hAnsiTheme="minorHAnsi"/>
          <w:b/>
          <w:sz w:val="22"/>
          <w:szCs w:val="22"/>
        </w:rPr>
        <w:t>.7</w:t>
      </w:r>
      <w:r w:rsidR="004B25F3" w:rsidRPr="00FB74D8">
        <w:rPr>
          <w:rFonts w:asciiTheme="minorHAnsi" w:hAnsiTheme="minorHAnsi"/>
          <w:b/>
          <w:sz w:val="22"/>
          <w:szCs w:val="22"/>
        </w:rPr>
        <w:t xml:space="preserve">.- </w:t>
      </w:r>
      <w:r>
        <w:rPr>
          <w:rFonts w:asciiTheme="minorHAnsi" w:hAnsiTheme="minorHAnsi"/>
          <w:b/>
          <w:sz w:val="22"/>
          <w:szCs w:val="22"/>
        </w:rPr>
        <w:t>OTRAS CUENTAS POR PAGAR A CORTO PLAZO</w:t>
      </w:r>
      <w:r w:rsidR="004B25F3" w:rsidRPr="00FB74D8">
        <w:rPr>
          <w:rFonts w:asciiTheme="minorHAnsi" w:hAnsiTheme="minorHAnsi"/>
          <w:b/>
          <w:sz w:val="22"/>
          <w:szCs w:val="22"/>
        </w:rPr>
        <w:t>:</w:t>
      </w:r>
    </w:p>
    <w:p w:rsidR="004B25F3" w:rsidRPr="00FB74D8" w:rsidRDefault="004B25F3" w:rsidP="000C5782">
      <w:pPr>
        <w:pStyle w:val="Textopredeterminado"/>
        <w:jc w:val="both"/>
        <w:rPr>
          <w:rFonts w:asciiTheme="minorHAnsi" w:hAnsiTheme="minorHAnsi"/>
          <w:sz w:val="22"/>
          <w:szCs w:val="22"/>
        </w:rPr>
      </w:pPr>
    </w:p>
    <w:p w:rsidR="004B25F3" w:rsidRPr="00FB74D8" w:rsidRDefault="006F41BD" w:rsidP="000C5782">
      <w:pPr>
        <w:pStyle w:val="Textopredeterminado"/>
        <w:jc w:val="both"/>
        <w:rPr>
          <w:rFonts w:asciiTheme="minorHAnsi" w:hAnsiTheme="minorHAnsi"/>
          <w:sz w:val="22"/>
          <w:szCs w:val="22"/>
        </w:rPr>
      </w:pPr>
      <w:r>
        <w:rPr>
          <w:rFonts w:asciiTheme="minorHAnsi" w:hAnsiTheme="minorHAnsi"/>
          <w:sz w:val="22"/>
          <w:szCs w:val="22"/>
        </w:rPr>
        <w:t xml:space="preserve">Este rubro con saldo al </w:t>
      </w:r>
      <w:r w:rsidR="003F7241">
        <w:rPr>
          <w:rFonts w:asciiTheme="minorHAnsi" w:hAnsiTheme="minorHAnsi"/>
          <w:sz w:val="22"/>
          <w:szCs w:val="22"/>
        </w:rPr>
        <w:t>31 de Marzo de 2019</w:t>
      </w:r>
      <w:r w:rsidR="004B25F3" w:rsidRPr="00FB74D8">
        <w:rPr>
          <w:rFonts w:asciiTheme="minorHAnsi" w:hAnsiTheme="minorHAnsi"/>
          <w:sz w:val="22"/>
          <w:szCs w:val="22"/>
        </w:rPr>
        <w:t xml:space="preserve"> por $</w:t>
      </w:r>
      <w:r w:rsidR="0034565C" w:rsidRPr="00FB74D8">
        <w:rPr>
          <w:rFonts w:asciiTheme="minorHAnsi" w:hAnsiTheme="minorHAnsi"/>
          <w:sz w:val="22"/>
          <w:szCs w:val="22"/>
        </w:rPr>
        <w:t xml:space="preserve"> </w:t>
      </w:r>
      <w:r w:rsidR="0025575D">
        <w:rPr>
          <w:rFonts w:asciiTheme="minorHAnsi" w:hAnsiTheme="minorHAnsi"/>
          <w:sz w:val="22"/>
          <w:szCs w:val="22"/>
        </w:rPr>
        <w:t>126,997,039</w:t>
      </w:r>
      <w:r w:rsidR="00F50ADF" w:rsidRPr="00FB74D8">
        <w:rPr>
          <w:rFonts w:asciiTheme="minorHAnsi" w:hAnsiTheme="minorHAnsi"/>
          <w:sz w:val="22"/>
          <w:szCs w:val="22"/>
        </w:rPr>
        <w:t xml:space="preserve"> refleja los adeud</w:t>
      </w:r>
      <w:r w:rsidR="009F5865" w:rsidRPr="00FB74D8">
        <w:rPr>
          <w:rFonts w:asciiTheme="minorHAnsi" w:hAnsiTheme="minorHAnsi"/>
          <w:sz w:val="22"/>
          <w:szCs w:val="22"/>
        </w:rPr>
        <w:t xml:space="preserve">os </w:t>
      </w:r>
      <w:r w:rsidR="00D53558" w:rsidRPr="00FB74D8">
        <w:rPr>
          <w:rFonts w:asciiTheme="minorHAnsi" w:hAnsiTheme="minorHAnsi"/>
          <w:sz w:val="22"/>
          <w:szCs w:val="22"/>
        </w:rPr>
        <w:t xml:space="preserve">del organismo con </w:t>
      </w:r>
      <w:r w:rsidR="00E542EF">
        <w:rPr>
          <w:rFonts w:asciiTheme="minorHAnsi" w:hAnsiTheme="minorHAnsi"/>
          <w:sz w:val="22"/>
          <w:szCs w:val="22"/>
        </w:rPr>
        <w:t>tercer</w:t>
      </w:r>
      <w:r w:rsidR="00D53558" w:rsidRPr="00FB74D8">
        <w:rPr>
          <w:rFonts w:asciiTheme="minorHAnsi" w:hAnsiTheme="minorHAnsi"/>
          <w:sz w:val="22"/>
          <w:szCs w:val="22"/>
        </w:rPr>
        <w:t xml:space="preserve">os </w:t>
      </w:r>
      <w:r w:rsidR="009F5865" w:rsidRPr="00FB74D8">
        <w:rPr>
          <w:rFonts w:asciiTheme="minorHAnsi" w:hAnsiTheme="minorHAnsi"/>
          <w:sz w:val="22"/>
          <w:szCs w:val="22"/>
        </w:rPr>
        <w:t>por concepto de</w:t>
      </w:r>
      <w:r w:rsidR="005A5895" w:rsidRPr="00FB74D8">
        <w:rPr>
          <w:rFonts w:asciiTheme="minorHAnsi" w:hAnsiTheme="minorHAnsi"/>
          <w:sz w:val="22"/>
          <w:szCs w:val="22"/>
        </w:rPr>
        <w:t xml:space="preserve"> </w:t>
      </w:r>
      <w:r w:rsidR="00D53558" w:rsidRPr="00FB74D8">
        <w:rPr>
          <w:rFonts w:asciiTheme="minorHAnsi" w:hAnsiTheme="minorHAnsi"/>
          <w:sz w:val="22"/>
          <w:szCs w:val="22"/>
        </w:rPr>
        <w:t>depósitos no identificados, anticipos para pagos futuros,</w:t>
      </w:r>
      <w:r w:rsidR="009F5865" w:rsidRPr="00FB74D8">
        <w:rPr>
          <w:rFonts w:asciiTheme="minorHAnsi" w:hAnsiTheme="minorHAnsi"/>
          <w:sz w:val="22"/>
          <w:szCs w:val="22"/>
        </w:rPr>
        <w:t xml:space="preserve"> </w:t>
      </w:r>
      <w:r w:rsidR="002E2752">
        <w:rPr>
          <w:rFonts w:asciiTheme="minorHAnsi" w:hAnsiTheme="minorHAnsi"/>
          <w:sz w:val="22"/>
          <w:szCs w:val="22"/>
        </w:rPr>
        <w:t>etc.</w:t>
      </w:r>
      <w:r w:rsidR="00D53558" w:rsidRPr="00FB74D8">
        <w:rPr>
          <w:rFonts w:asciiTheme="minorHAnsi" w:hAnsiTheme="minorHAnsi"/>
          <w:sz w:val="22"/>
          <w:szCs w:val="22"/>
        </w:rPr>
        <w:t xml:space="preserve"> </w:t>
      </w:r>
      <w:r w:rsidR="00F50ADF" w:rsidRPr="00FB74D8">
        <w:rPr>
          <w:rFonts w:asciiTheme="minorHAnsi" w:hAnsiTheme="minorHAnsi"/>
          <w:sz w:val="22"/>
          <w:szCs w:val="22"/>
        </w:rPr>
        <w:t>y se presenta de la siguiente manera:</w:t>
      </w:r>
    </w:p>
    <w:p w:rsidR="00F50ADF" w:rsidRDefault="00F50ADF" w:rsidP="000C5782">
      <w:pPr>
        <w:pStyle w:val="Textopredeterminado"/>
        <w:jc w:val="both"/>
        <w:rPr>
          <w:rFonts w:asciiTheme="minorHAnsi" w:hAnsiTheme="minorHAnsi"/>
          <w:sz w:val="22"/>
          <w:szCs w:val="22"/>
        </w:rPr>
      </w:pPr>
    </w:p>
    <w:p w:rsidR="00C55872" w:rsidRPr="00FB74D8" w:rsidRDefault="00C55872"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C55872" w:rsidRPr="00FB74D8" w:rsidTr="00CC3140">
        <w:tc>
          <w:tcPr>
            <w:tcW w:w="7054" w:type="dxa"/>
          </w:tcPr>
          <w:p w:rsidR="00C55872" w:rsidRPr="00FB74D8" w:rsidRDefault="00C55872" w:rsidP="000C5782">
            <w:pPr>
              <w:pStyle w:val="Textopredeterminado"/>
              <w:jc w:val="both"/>
              <w:rPr>
                <w:rFonts w:asciiTheme="minorHAnsi" w:hAnsiTheme="minorHAnsi"/>
                <w:sz w:val="22"/>
                <w:szCs w:val="22"/>
              </w:rPr>
            </w:pPr>
          </w:p>
        </w:tc>
        <w:tc>
          <w:tcPr>
            <w:tcW w:w="2268" w:type="dxa"/>
          </w:tcPr>
          <w:p w:rsidR="00C55872" w:rsidRPr="000D2659" w:rsidRDefault="00180608" w:rsidP="00A67153">
            <w:pPr>
              <w:pStyle w:val="Textopredeterminado"/>
              <w:jc w:val="right"/>
              <w:rPr>
                <w:rFonts w:asciiTheme="minorHAnsi" w:hAnsiTheme="minorHAnsi"/>
                <w:b/>
                <w:sz w:val="22"/>
                <w:szCs w:val="22"/>
              </w:rPr>
            </w:pPr>
            <w:r>
              <w:rPr>
                <w:rFonts w:asciiTheme="minorHAnsi" w:hAnsiTheme="minorHAnsi"/>
                <w:b/>
                <w:sz w:val="22"/>
                <w:szCs w:val="22"/>
                <w:u w:val="single"/>
              </w:rPr>
              <w:t>Marzo</w:t>
            </w:r>
            <w:r w:rsidR="002A179D">
              <w:rPr>
                <w:rFonts w:asciiTheme="minorHAnsi" w:hAnsiTheme="minorHAnsi"/>
                <w:b/>
                <w:sz w:val="22"/>
                <w:szCs w:val="22"/>
                <w:u w:val="single"/>
              </w:rPr>
              <w:t xml:space="preserve"> 31</w:t>
            </w:r>
            <w:r w:rsidR="00C55872" w:rsidRPr="000D2659">
              <w:rPr>
                <w:rFonts w:asciiTheme="minorHAnsi" w:hAnsiTheme="minorHAnsi"/>
                <w:b/>
                <w:sz w:val="22"/>
                <w:szCs w:val="22"/>
                <w:u w:val="single"/>
              </w:rPr>
              <w:t xml:space="preserve">, </w:t>
            </w:r>
            <w:r w:rsidR="005C1456" w:rsidRPr="000D2659">
              <w:rPr>
                <w:rFonts w:asciiTheme="minorHAnsi" w:hAnsiTheme="minorHAnsi"/>
                <w:b/>
                <w:sz w:val="22"/>
                <w:szCs w:val="22"/>
                <w:u w:val="single"/>
              </w:rPr>
              <w:t>201</w:t>
            </w:r>
            <w:r>
              <w:rPr>
                <w:rFonts w:asciiTheme="minorHAnsi" w:hAnsiTheme="minorHAnsi"/>
                <w:b/>
                <w:sz w:val="22"/>
                <w:szCs w:val="22"/>
                <w:u w:val="single"/>
              </w:rPr>
              <w:t>9</w:t>
            </w:r>
          </w:p>
        </w:tc>
      </w:tr>
      <w:tr w:rsidR="00D53558" w:rsidRPr="00FB74D8" w:rsidTr="00CC3140">
        <w:tc>
          <w:tcPr>
            <w:tcW w:w="7054" w:type="dxa"/>
          </w:tcPr>
          <w:p w:rsidR="00D53558" w:rsidRPr="00FB74D8" w:rsidRDefault="00D53558" w:rsidP="000C5782">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sidR="00370181">
              <w:rPr>
                <w:rFonts w:asciiTheme="minorHAnsi" w:hAnsiTheme="minorHAnsi"/>
                <w:sz w:val="22"/>
                <w:szCs w:val="22"/>
              </w:rPr>
              <w:t xml:space="preserve"> y otros</w:t>
            </w:r>
          </w:p>
        </w:tc>
        <w:tc>
          <w:tcPr>
            <w:tcW w:w="2268" w:type="dxa"/>
          </w:tcPr>
          <w:p w:rsidR="00D53558" w:rsidRPr="008D61B5" w:rsidRDefault="00342528" w:rsidP="008D61B5">
            <w:pPr>
              <w:jc w:val="right"/>
              <w:rPr>
                <w:rFonts w:asciiTheme="minorHAnsi" w:hAnsiTheme="minorHAnsi"/>
                <w:color w:val="000000"/>
                <w:sz w:val="22"/>
                <w:szCs w:val="22"/>
              </w:rPr>
            </w:pPr>
            <w:r>
              <w:rPr>
                <w:rFonts w:asciiTheme="minorHAnsi" w:hAnsiTheme="minorHAnsi"/>
                <w:color w:val="000000"/>
                <w:sz w:val="22"/>
                <w:szCs w:val="22"/>
              </w:rPr>
              <w:t>3,335,169</w:t>
            </w:r>
          </w:p>
        </w:tc>
      </w:tr>
      <w:tr w:rsidR="005A5895" w:rsidRPr="00FB74D8" w:rsidTr="00CC3140">
        <w:tc>
          <w:tcPr>
            <w:tcW w:w="7054" w:type="dxa"/>
          </w:tcPr>
          <w:p w:rsidR="005A5895" w:rsidRPr="00FB74D8" w:rsidRDefault="005A5895" w:rsidP="000C5782">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6564F2" w:rsidRPr="008D61B5" w:rsidRDefault="00342528" w:rsidP="006564F2">
            <w:pPr>
              <w:jc w:val="right"/>
              <w:rPr>
                <w:rFonts w:asciiTheme="minorHAnsi" w:hAnsiTheme="minorHAnsi" w:cs="Arial"/>
                <w:sz w:val="22"/>
                <w:szCs w:val="22"/>
              </w:rPr>
            </w:pPr>
            <w:r>
              <w:rPr>
                <w:rFonts w:asciiTheme="minorHAnsi" w:hAnsiTheme="minorHAnsi" w:cs="Arial"/>
                <w:sz w:val="22"/>
                <w:szCs w:val="22"/>
              </w:rPr>
              <w:t>3,507,181</w:t>
            </w:r>
          </w:p>
        </w:tc>
      </w:tr>
      <w:tr w:rsidR="00331456" w:rsidRPr="00FB74D8" w:rsidTr="00CC3140">
        <w:tc>
          <w:tcPr>
            <w:tcW w:w="7054" w:type="dxa"/>
          </w:tcPr>
          <w:p w:rsidR="00331456" w:rsidRPr="007B43BE" w:rsidRDefault="007B43BE" w:rsidP="000C5782">
            <w:pPr>
              <w:pStyle w:val="Textopredeterminado"/>
              <w:jc w:val="both"/>
              <w:rPr>
                <w:rFonts w:asciiTheme="minorHAnsi" w:hAnsiTheme="minorHAnsi"/>
                <w:sz w:val="22"/>
                <w:szCs w:val="22"/>
              </w:rPr>
            </w:pPr>
            <w:r w:rsidRPr="007B43BE">
              <w:rPr>
                <w:rFonts w:asciiTheme="minorHAnsi" w:hAnsiTheme="minorHAnsi"/>
                <w:sz w:val="22"/>
                <w:szCs w:val="22"/>
              </w:rPr>
              <w:t>ADEFAS</w:t>
            </w:r>
          </w:p>
        </w:tc>
        <w:tc>
          <w:tcPr>
            <w:tcW w:w="2268" w:type="dxa"/>
          </w:tcPr>
          <w:p w:rsidR="00331456" w:rsidRPr="008D61B5" w:rsidRDefault="00342528" w:rsidP="00E01522">
            <w:pPr>
              <w:jc w:val="right"/>
              <w:rPr>
                <w:rFonts w:asciiTheme="minorHAnsi" w:hAnsiTheme="minorHAnsi" w:cs="Arial"/>
                <w:sz w:val="22"/>
                <w:szCs w:val="22"/>
              </w:rPr>
            </w:pPr>
            <w:r>
              <w:rPr>
                <w:rFonts w:asciiTheme="minorHAnsi" w:hAnsiTheme="minorHAnsi" w:cs="Arial"/>
                <w:sz w:val="22"/>
                <w:szCs w:val="22"/>
              </w:rPr>
              <w:t>120,154,689</w:t>
            </w:r>
          </w:p>
        </w:tc>
      </w:tr>
      <w:tr w:rsidR="005A5895" w:rsidRPr="00FB74D8" w:rsidTr="00CC3140">
        <w:tc>
          <w:tcPr>
            <w:tcW w:w="7054" w:type="dxa"/>
          </w:tcPr>
          <w:p w:rsidR="005A5895" w:rsidRPr="00FB74D8" w:rsidRDefault="000265C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5A5895" w:rsidRPr="00FB74D8" w:rsidRDefault="0025575D" w:rsidP="00FE005E">
            <w:pPr>
              <w:pStyle w:val="Textopredeterminado"/>
              <w:jc w:val="right"/>
              <w:rPr>
                <w:rFonts w:asciiTheme="minorHAnsi" w:hAnsiTheme="minorHAnsi"/>
                <w:b/>
                <w:sz w:val="22"/>
                <w:szCs w:val="22"/>
              </w:rPr>
            </w:pPr>
            <w:r>
              <w:rPr>
                <w:rFonts w:asciiTheme="minorHAnsi" w:hAnsiTheme="minorHAnsi"/>
                <w:b/>
                <w:sz w:val="22"/>
                <w:szCs w:val="22"/>
              </w:rPr>
              <w:t>126,997,039</w:t>
            </w:r>
          </w:p>
        </w:tc>
      </w:tr>
    </w:tbl>
    <w:p w:rsidR="00F50ADF" w:rsidRDefault="00F50ADF" w:rsidP="000C5782">
      <w:pPr>
        <w:pStyle w:val="Textopredeterminado"/>
        <w:jc w:val="both"/>
        <w:rPr>
          <w:rFonts w:asciiTheme="minorHAnsi" w:hAnsiTheme="minorHAnsi"/>
          <w:b/>
          <w:color w:val="FF0000"/>
          <w:sz w:val="22"/>
          <w:szCs w:val="22"/>
        </w:rPr>
      </w:pPr>
    </w:p>
    <w:p w:rsidR="00E542EF" w:rsidRDefault="00E542EF" w:rsidP="000C5782">
      <w:pPr>
        <w:pStyle w:val="Textopredeterminado"/>
        <w:jc w:val="both"/>
        <w:rPr>
          <w:rFonts w:asciiTheme="minorHAnsi" w:hAnsiTheme="minorHAnsi"/>
          <w:sz w:val="22"/>
          <w:szCs w:val="22"/>
        </w:rPr>
      </w:pPr>
    </w:p>
    <w:p w:rsidR="000C5492" w:rsidRDefault="000C5492" w:rsidP="000C5782">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sidR="00240D16">
        <w:rPr>
          <w:rFonts w:asciiTheme="minorHAnsi" w:hAnsiTheme="minorHAnsi"/>
          <w:sz w:val="22"/>
          <w:szCs w:val="22"/>
        </w:rPr>
        <w:t>2017</w:t>
      </w:r>
      <w:r w:rsidRPr="000C5492">
        <w:rPr>
          <w:rFonts w:asciiTheme="minorHAnsi" w:hAnsiTheme="minorHAnsi"/>
          <w:sz w:val="22"/>
          <w:szCs w:val="22"/>
        </w:rPr>
        <w:t xml:space="preserve">, el gasto devengado no pagado proveniente de ejercicios anteriores y que genera pasivos en las diferentes cuentas ( servicios personales, proveedores, contratistas, entre otros), es traspasado a </w:t>
      </w:r>
      <w:r w:rsidR="001E7032">
        <w:rPr>
          <w:rFonts w:asciiTheme="minorHAnsi" w:hAnsiTheme="minorHAnsi"/>
          <w:sz w:val="22"/>
          <w:szCs w:val="22"/>
        </w:rPr>
        <w:t>otras cuentas por pagar a corto plazo</w:t>
      </w:r>
      <w:r w:rsidR="0005576E">
        <w:rPr>
          <w:rFonts w:asciiTheme="minorHAnsi" w:hAnsiTheme="minorHAnsi"/>
          <w:sz w:val="22"/>
          <w:szCs w:val="22"/>
        </w:rPr>
        <w:t xml:space="preserve">, </w:t>
      </w:r>
      <w:r w:rsidRPr="000C5492">
        <w:rPr>
          <w:rFonts w:asciiTheme="minorHAnsi" w:hAnsiTheme="minorHAnsi"/>
          <w:sz w:val="22"/>
          <w:szCs w:val="22"/>
        </w:rPr>
        <w:t>da</w:t>
      </w:r>
      <w:r w:rsidR="0005576E">
        <w:rPr>
          <w:rFonts w:asciiTheme="minorHAnsi" w:hAnsiTheme="minorHAnsi"/>
          <w:sz w:val="22"/>
          <w:szCs w:val="22"/>
        </w:rPr>
        <w:t>n</w:t>
      </w:r>
      <w:r w:rsidRPr="000C5492">
        <w:rPr>
          <w:rFonts w:asciiTheme="minorHAnsi" w:hAnsiTheme="minorHAnsi"/>
          <w:sz w:val="22"/>
          <w:szCs w:val="22"/>
        </w:rPr>
        <w:t>do</w:t>
      </w:r>
      <w:r w:rsidR="0005576E">
        <w:rPr>
          <w:rFonts w:asciiTheme="minorHAnsi" w:hAnsiTheme="minorHAnsi"/>
          <w:sz w:val="22"/>
          <w:szCs w:val="22"/>
        </w:rPr>
        <w:t xml:space="preserve"> origen</w:t>
      </w:r>
      <w:r w:rsidRPr="000C5492">
        <w:rPr>
          <w:rFonts w:asciiTheme="minorHAnsi" w:hAnsiTheme="minorHAnsi"/>
          <w:sz w:val="22"/>
          <w:szCs w:val="22"/>
        </w:rPr>
        <w:t xml:space="preserve"> a</w:t>
      </w:r>
      <w:r w:rsidR="0005576E">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sidR="0005576E">
        <w:rPr>
          <w:rFonts w:asciiTheme="minorHAnsi" w:hAnsiTheme="minorHAnsi"/>
          <w:sz w:val="22"/>
          <w:szCs w:val="22"/>
        </w:rPr>
        <w:t>DEFAS)</w:t>
      </w:r>
      <w:r w:rsidR="009809BA">
        <w:rPr>
          <w:rFonts w:asciiTheme="minorHAnsi" w:hAnsiTheme="minorHAnsi"/>
          <w:sz w:val="22"/>
          <w:szCs w:val="22"/>
        </w:rPr>
        <w:t>,</w:t>
      </w:r>
      <w:r w:rsidR="00047514">
        <w:rPr>
          <w:rFonts w:asciiTheme="minorHAnsi" w:hAnsiTheme="minorHAnsi"/>
          <w:sz w:val="22"/>
          <w:szCs w:val="22"/>
        </w:rPr>
        <w:t xml:space="preserve"> que al </w:t>
      </w:r>
      <w:r w:rsidR="003F7241">
        <w:rPr>
          <w:rFonts w:asciiTheme="minorHAnsi" w:hAnsiTheme="minorHAnsi"/>
          <w:sz w:val="22"/>
          <w:szCs w:val="22"/>
        </w:rPr>
        <w:t>31 de Marzo de 2019</w:t>
      </w:r>
      <w:r w:rsidR="00047514">
        <w:rPr>
          <w:rFonts w:asciiTheme="minorHAnsi" w:hAnsiTheme="minorHAnsi"/>
          <w:sz w:val="22"/>
          <w:szCs w:val="22"/>
        </w:rPr>
        <w:t xml:space="preserve"> se encuentra</w:t>
      </w:r>
      <w:r w:rsidR="009809BA">
        <w:rPr>
          <w:rFonts w:asciiTheme="minorHAnsi" w:hAnsiTheme="minorHAnsi"/>
          <w:sz w:val="22"/>
          <w:szCs w:val="22"/>
        </w:rPr>
        <w:t xml:space="preserve"> integrada de la siguiente forma:</w:t>
      </w:r>
    </w:p>
    <w:p w:rsidR="00D97C11" w:rsidRDefault="00D97C11"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9809BA" w:rsidRPr="00FB74D8" w:rsidTr="00CA3F33">
        <w:tc>
          <w:tcPr>
            <w:tcW w:w="7054" w:type="dxa"/>
          </w:tcPr>
          <w:p w:rsidR="009809BA" w:rsidRPr="00507655" w:rsidRDefault="00D97C11" w:rsidP="00CA3F33">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9809BA" w:rsidRPr="00507655" w:rsidRDefault="00180608" w:rsidP="009773A0">
            <w:pPr>
              <w:pStyle w:val="Textopredeterminado"/>
              <w:jc w:val="right"/>
              <w:rPr>
                <w:rFonts w:asciiTheme="minorHAnsi" w:hAnsiTheme="minorHAnsi"/>
                <w:b/>
                <w:sz w:val="22"/>
                <w:szCs w:val="22"/>
              </w:rPr>
            </w:pPr>
            <w:r>
              <w:rPr>
                <w:rFonts w:asciiTheme="minorHAnsi" w:hAnsiTheme="minorHAnsi"/>
                <w:b/>
                <w:sz w:val="22"/>
                <w:szCs w:val="22"/>
                <w:u w:val="single"/>
              </w:rPr>
              <w:t>Marzo 31</w:t>
            </w:r>
            <w:r w:rsidR="009809BA" w:rsidRPr="00507655">
              <w:rPr>
                <w:rFonts w:asciiTheme="minorHAnsi" w:hAnsiTheme="minorHAnsi"/>
                <w:b/>
                <w:sz w:val="22"/>
                <w:szCs w:val="22"/>
                <w:u w:val="single"/>
              </w:rPr>
              <w:t xml:space="preserve">, </w:t>
            </w:r>
            <w:r w:rsidR="005C1456">
              <w:rPr>
                <w:rFonts w:asciiTheme="minorHAnsi" w:hAnsiTheme="minorHAnsi"/>
                <w:b/>
                <w:sz w:val="22"/>
                <w:szCs w:val="22"/>
                <w:u w:val="single"/>
              </w:rPr>
              <w:t>201</w:t>
            </w:r>
            <w:r>
              <w:rPr>
                <w:rFonts w:asciiTheme="minorHAnsi" w:hAnsiTheme="minorHAnsi"/>
                <w:b/>
                <w:sz w:val="22"/>
                <w:szCs w:val="22"/>
                <w:u w:val="single"/>
              </w:rPr>
              <w:t>9</w:t>
            </w:r>
          </w:p>
        </w:tc>
      </w:tr>
      <w:tr w:rsidR="009809BA" w:rsidRPr="00FB74D8" w:rsidTr="00CA3F33">
        <w:tc>
          <w:tcPr>
            <w:tcW w:w="7054" w:type="dxa"/>
          </w:tcPr>
          <w:p w:rsidR="009809BA" w:rsidRPr="00FB74D8" w:rsidRDefault="009809BA" w:rsidP="00CA3F33">
            <w:pPr>
              <w:pStyle w:val="Textopredeterminado"/>
              <w:jc w:val="both"/>
              <w:rPr>
                <w:rFonts w:asciiTheme="minorHAnsi" w:hAnsiTheme="minorHAnsi"/>
                <w:sz w:val="22"/>
                <w:szCs w:val="22"/>
              </w:rPr>
            </w:pPr>
            <w:r>
              <w:rPr>
                <w:rFonts w:asciiTheme="minorHAnsi" w:hAnsiTheme="minorHAnsi"/>
                <w:sz w:val="22"/>
                <w:szCs w:val="22"/>
              </w:rPr>
              <w:t>Proveedores</w:t>
            </w:r>
            <w:r w:rsidR="00A56E3B">
              <w:rPr>
                <w:rFonts w:asciiTheme="minorHAnsi" w:hAnsiTheme="minorHAnsi"/>
                <w:sz w:val="22"/>
                <w:szCs w:val="22"/>
              </w:rPr>
              <w:t>,</w:t>
            </w:r>
            <w:r>
              <w:rPr>
                <w:rFonts w:asciiTheme="minorHAnsi" w:hAnsiTheme="minorHAnsi"/>
                <w:sz w:val="22"/>
                <w:szCs w:val="22"/>
              </w:rPr>
              <w:t xml:space="preserve"> saldo</w:t>
            </w:r>
            <w:r w:rsidR="00AC373A">
              <w:rPr>
                <w:rFonts w:asciiTheme="minorHAnsi" w:hAnsiTheme="minorHAnsi"/>
                <w:sz w:val="22"/>
                <w:szCs w:val="22"/>
              </w:rPr>
              <w:t xml:space="preserve"> de Ejercicios Fiscales Anteriores</w:t>
            </w:r>
          </w:p>
        </w:tc>
        <w:tc>
          <w:tcPr>
            <w:tcW w:w="2268" w:type="dxa"/>
          </w:tcPr>
          <w:p w:rsidR="009809BA" w:rsidRPr="004F7651" w:rsidRDefault="002B4ABF" w:rsidP="002B4ABF">
            <w:pPr>
              <w:jc w:val="right"/>
              <w:rPr>
                <w:rFonts w:ascii="Calibri" w:hAnsi="Calibri"/>
                <w:color w:val="000000"/>
                <w:sz w:val="22"/>
                <w:szCs w:val="22"/>
              </w:rPr>
            </w:pPr>
            <w:r>
              <w:rPr>
                <w:rFonts w:ascii="Calibri" w:hAnsi="Calibri"/>
                <w:color w:val="000000"/>
                <w:sz w:val="22"/>
                <w:szCs w:val="22"/>
              </w:rPr>
              <w:t>52,126,729</w:t>
            </w:r>
          </w:p>
        </w:tc>
      </w:tr>
      <w:tr w:rsidR="009809BA" w:rsidRPr="00FB74D8" w:rsidTr="00CA3F33">
        <w:tc>
          <w:tcPr>
            <w:tcW w:w="7054" w:type="dxa"/>
          </w:tcPr>
          <w:p w:rsidR="009809BA" w:rsidRPr="00FB74D8"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Contratistas obra </w:t>
            </w:r>
            <w:r w:rsidR="00D97C11">
              <w:rPr>
                <w:rFonts w:asciiTheme="minorHAnsi" w:hAnsiTheme="minorHAnsi"/>
                <w:sz w:val="22"/>
                <w:szCs w:val="22"/>
              </w:rPr>
              <w:t>p</w:t>
            </w:r>
            <w:r>
              <w:rPr>
                <w:rFonts w:asciiTheme="minorHAnsi" w:hAnsiTheme="minorHAnsi"/>
                <w:sz w:val="22"/>
                <w:szCs w:val="22"/>
              </w:rPr>
              <w:t>ública</w:t>
            </w:r>
            <w:r w:rsidR="00AC373A">
              <w:rPr>
                <w:rFonts w:asciiTheme="minorHAnsi" w:hAnsiTheme="minorHAnsi"/>
                <w:sz w:val="22"/>
                <w:szCs w:val="22"/>
              </w:rPr>
              <w:t xml:space="preserve"> y </w:t>
            </w:r>
            <w:r w:rsidR="00D97C11">
              <w:rPr>
                <w:rFonts w:asciiTheme="minorHAnsi" w:hAnsiTheme="minorHAnsi"/>
                <w:sz w:val="22"/>
                <w:szCs w:val="22"/>
              </w:rPr>
              <w:t>p</w:t>
            </w:r>
            <w:r w:rsidR="00AC373A">
              <w:rPr>
                <w:rFonts w:asciiTheme="minorHAnsi" w:hAnsiTheme="minorHAnsi"/>
                <w:sz w:val="22"/>
                <w:szCs w:val="22"/>
              </w:rPr>
              <w:t xml:space="preserve">rogramas </w:t>
            </w:r>
            <w:r w:rsidR="00D97C11">
              <w:rPr>
                <w:rFonts w:asciiTheme="minorHAnsi" w:hAnsiTheme="minorHAnsi"/>
                <w:sz w:val="22"/>
                <w:szCs w:val="22"/>
              </w:rPr>
              <w:t>s</w:t>
            </w:r>
            <w:r w:rsidR="00AC373A">
              <w:rPr>
                <w:rFonts w:asciiTheme="minorHAnsi" w:hAnsiTheme="minorHAnsi"/>
                <w:sz w:val="22"/>
                <w:szCs w:val="22"/>
              </w:rPr>
              <w:t>ociales, saldo de Ejercicios Fiscales Anteriores.</w:t>
            </w:r>
          </w:p>
        </w:tc>
        <w:tc>
          <w:tcPr>
            <w:tcW w:w="2268" w:type="dxa"/>
          </w:tcPr>
          <w:p w:rsidR="009809BA" w:rsidRPr="004F7651" w:rsidRDefault="002B4ABF" w:rsidP="002B4ABF">
            <w:pPr>
              <w:jc w:val="right"/>
              <w:rPr>
                <w:rFonts w:ascii="Calibri" w:hAnsi="Calibri"/>
                <w:color w:val="000000"/>
                <w:sz w:val="22"/>
                <w:szCs w:val="22"/>
              </w:rPr>
            </w:pPr>
            <w:r>
              <w:rPr>
                <w:rFonts w:ascii="Calibri" w:hAnsi="Calibri"/>
                <w:color w:val="000000"/>
                <w:sz w:val="22"/>
                <w:szCs w:val="22"/>
              </w:rPr>
              <w:t>50,410,308</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sidR="00AC373A">
              <w:rPr>
                <w:rFonts w:asciiTheme="minorHAnsi" w:hAnsiTheme="minorHAnsi"/>
                <w:sz w:val="22"/>
                <w:szCs w:val="22"/>
              </w:rPr>
              <w:t>de Ejercicios  Fiscales Anteriores.</w:t>
            </w:r>
          </w:p>
        </w:tc>
        <w:tc>
          <w:tcPr>
            <w:tcW w:w="2268" w:type="dxa"/>
          </w:tcPr>
          <w:p w:rsidR="009809BA" w:rsidRPr="004F7651" w:rsidRDefault="0087568E" w:rsidP="004F7651">
            <w:pPr>
              <w:jc w:val="right"/>
              <w:rPr>
                <w:rFonts w:ascii="Calibri" w:hAnsi="Calibri"/>
                <w:color w:val="000000"/>
                <w:sz w:val="22"/>
                <w:szCs w:val="22"/>
              </w:rPr>
            </w:pPr>
            <w:r>
              <w:rPr>
                <w:rFonts w:ascii="Calibri" w:hAnsi="Calibri"/>
                <w:color w:val="000000"/>
                <w:sz w:val="22"/>
                <w:szCs w:val="22"/>
              </w:rPr>
              <w:t>8,269,953</w:t>
            </w:r>
          </w:p>
        </w:tc>
      </w:tr>
      <w:tr w:rsidR="009809BA" w:rsidRPr="00FB74D8" w:rsidTr="00CA3F33">
        <w:tc>
          <w:tcPr>
            <w:tcW w:w="7054" w:type="dxa"/>
          </w:tcPr>
          <w:p w:rsidR="009809BA" w:rsidRPr="00A56E3B"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Otras cuentas </w:t>
            </w:r>
            <w:r w:rsidR="00D97C11">
              <w:rPr>
                <w:rFonts w:asciiTheme="minorHAnsi" w:hAnsiTheme="minorHAnsi"/>
                <w:sz w:val="22"/>
                <w:szCs w:val="22"/>
              </w:rPr>
              <w:t>x</w:t>
            </w:r>
            <w:r>
              <w:rPr>
                <w:rFonts w:asciiTheme="minorHAnsi" w:hAnsiTheme="minorHAnsi"/>
                <w:sz w:val="22"/>
                <w:szCs w:val="22"/>
              </w:rPr>
              <w:t xml:space="preserve"> pagar a corto plazo, saldo </w:t>
            </w:r>
            <w:r w:rsidR="00AC373A">
              <w:rPr>
                <w:rFonts w:asciiTheme="minorHAnsi" w:hAnsiTheme="minorHAnsi"/>
                <w:sz w:val="22"/>
                <w:szCs w:val="22"/>
              </w:rPr>
              <w:t>de Ejercicios Fiscales Anteriores.</w:t>
            </w:r>
          </w:p>
        </w:tc>
        <w:tc>
          <w:tcPr>
            <w:tcW w:w="2268" w:type="dxa"/>
          </w:tcPr>
          <w:p w:rsidR="00AD4903" w:rsidRPr="00835DF7" w:rsidRDefault="0087568E" w:rsidP="00835DF7">
            <w:pPr>
              <w:jc w:val="right"/>
              <w:rPr>
                <w:rFonts w:ascii="Calibri" w:hAnsi="Calibri"/>
                <w:color w:val="000000"/>
                <w:sz w:val="22"/>
                <w:szCs w:val="22"/>
              </w:rPr>
            </w:pPr>
            <w:r>
              <w:rPr>
                <w:rFonts w:ascii="Calibri" w:hAnsi="Calibri"/>
                <w:color w:val="000000"/>
                <w:sz w:val="22"/>
                <w:szCs w:val="22"/>
              </w:rPr>
              <w:t>3,369,814</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Transferencias otorgadas por pagar, saldo</w:t>
            </w:r>
            <w:r w:rsidR="00AC373A">
              <w:rPr>
                <w:rFonts w:asciiTheme="minorHAnsi" w:hAnsiTheme="minorHAnsi"/>
                <w:sz w:val="22"/>
                <w:szCs w:val="22"/>
              </w:rPr>
              <w:t xml:space="preserve"> de Ejercicios Fiscales Anteriores.</w:t>
            </w:r>
          </w:p>
        </w:tc>
        <w:tc>
          <w:tcPr>
            <w:tcW w:w="2268" w:type="dxa"/>
          </w:tcPr>
          <w:p w:rsidR="009809BA" w:rsidRPr="00835DF7" w:rsidRDefault="0087568E" w:rsidP="00835DF7">
            <w:pPr>
              <w:jc w:val="right"/>
              <w:rPr>
                <w:rFonts w:ascii="Calibri" w:hAnsi="Calibri"/>
                <w:color w:val="000000"/>
                <w:sz w:val="22"/>
                <w:szCs w:val="22"/>
              </w:rPr>
            </w:pPr>
            <w:r>
              <w:rPr>
                <w:rFonts w:ascii="Calibri" w:hAnsi="Calibri"/>
                <w:color w:val="000000"/>
                <w:sz w:val="22"/>
                <w:szCs w:val="22"/>
              </w:rPr>
              <w:t>1,366,864</w:t>
            </w:r>
          </w:p>
        </w:tc>
      </w:tr>
      <w:tr w:rsidR="00A56E3B" w:rsidRPr="00FB74D8" w:rsidTr="00CA3F33">
        <w:tc>
          <w:tcPr>
            <w:tcW w:w="7054" w:type="dxa"/>
          </w:tcPr>
          <w:p w:rsidR="00A56E3B"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 xml:space="preserve">Otros fondos de </w:t>
            </w:r>
            <w:r w:rsidR="00E542EF">
              <w:rPr>
                <w:rFonts w:asciiTheme="minorHAnsi" w:hAnsiTheme="minorHAnsi"/>
                <w:sz w:val="22"/>
                <w:szCs w:val="22"/>
              </w:rPr>
              <w:t>tercer</w:t>
            </w:r>
            <w:r>
              <w:rPr>
                <w:rFonts w:asciiTheme="minorHAnsi" w:hAnsiTheme="minorHAnsi"/>
                <w:sz w:val="22"/>
                <w:szCs w:val="22"/>
              </w:rPr>
              <w:t>os en garantía</w:t>
            </w:r>
            <w:r w:rsidR="008B5422">
              <w:rPr>
                <w:rFonts w:asciiTheme="minorHAnsi" w:hAnsiTheme="minorHAnsi"/>
                <w:sz w:val="22"/>
                <w:szCs w:val="22"/>
              </w:rPr>
              <w:t xml:space="preserve"> (predial ejidal)</w:t>
            </w:r>
            <w:r>
              <w:rPr>
                <w:rFonts w:asciiTheme="minorHAnsi" w:hAnsiTheme="minorHAnsi"/>
                <w:sz w:val="22"/>
                <w:szCs w:val="22"/>
              </w:rPr>
              <w:t>,</w:t>
            </w:r>
            <w:r w:rsidRPr="00A56E3B">
              <w:rPr>
                <w:rFonts w:asciiTheme="minorHAnsi" w:hAnsiTheme="minorHAnsi"/>
                <w:sz w:val="22"/>
                <w:szCs w:val="22"/>
              </w:rPr>
              <w:t xml:space="preserve"> </w:t>
            </w:r>
            <w:r w:rsidR="00AC373A">
              <w:rPr>
                <w:rFonts w:asciiTheme="minorHAnsi" w:hAnsiTheme="minorHAnsi"/>
                <w:sz w:val="22"/>
                <w:szCs w:val="22"/>
              </w:rPr>
              <w:t>saldo de Ejercicios Fiscales Anteriores.</w:t>
            </w:r>
          </w:p>
        </w:tc>
        <w:tc>
          <w:tcPr>
            <w:tcW w:w="2268" w:type="dxa"/>
          </w:tcPr>
          <w:p w:rsidR="00A56E3B" w:rsidRPr="00835DF7" w:rsidRDefault="002B4ABF" w:rsidP="00835DF7">
            <w:pPr>
              <w:jc w:val="right"/>
              <w:rPr>
                <w:rFonts w:ascii="Calibri" w:hAnsi="Calibri"/>
                <w:color w:val="000000"/>
                <w:sz w:val="22"/>
                <w:szCs w:val="22"/>
              </w:rPr>
            </w:pPr>
            <w:r>
              <w:rPr>
                <w:rFonts w:ascii="Calibri" w:hAnsi="Calibri"/>
                <w:color w:val="000000"/>
                <w:sz w:val="22"/>
                <w:szCs w:val="22"/>
              </w:rPr>
              <w:t>4,611,021</w:t>
            </w:r>
          </w:p>
        </w:tc>
      </w:tr>
      <w:tr w:rsidR="00A56E3B" w:rsidRPr="00FB74D8" w:rsidTr="00CA3F33">
        <w:tc>
          <w:tcPr>
            <w:tcW w:w="7054" w:type="dxa"/>
          </w:tcPr>
          <w:p w:rsidR="00A56E3B" w:rsidRPr="00FB74D8" w:rsidRDefault="00A56E3B" w:rsidP="00CA3F33">
            <w:pPr>
              <w:pStyle w:val="Textopredeterminado"/>
              <w:jc w:val="both"/>
              <w:rPr>
                <w:rFonts w:asciiTheme="minorHAnsi" w:hAnsiTheme="minorHAnsi"/>
                <w:b/>
                <w:sz w:val="22"/>
                <w:szCs w:val="22"/>
              </w:rPr>
            </w:pPr>
            <w:r w:rsidRPr="00FB74D8">
              <w:rPr>
                <w:rFonts w:asciiTheme="minorHAnsi" w:hAnsiTheme="minorHAnsi"/>
                <w:b/>
                <w:sz w:val="22"/>
                <w:szCs w:val="22"/>
              </w:rPr>
              <w:t>Total</w:t>
            </w:r>
            <w:r w:rsidR="00047514">
              <w:rPr>
                <w:rFonts w:asciiTheme="minorHAnsi" w:hAnsiTheme="minorHAnsi"/>
                <w:b/>
                <w:sz w:val="22"/>
                <w:szCs w:val="22"/>
              </w:rPr>
              <w:t xml:space="preserve"> ADEFAS</w:t>
            </w:r>
          </w:p>
        </w:tc>
        <w:tc>
          <w:tcPr>
            <w:tcW w:w="2268" w:type="dxa"/>
          </w:tcPr>
          <w:p w:rsidR="00A56E3B" w:rsidRPr="00FB74D8" w:rsidRDefault="002B4ABF" w:rsidP="00CA3F33">
            <w:pPr>
              <w:pStyle w:val="Textopredeterminado"/>
              <w:jc w:val="right"/>
              <w:rPr>
                <w:rFonts w:asciiTheme="minorHAnsi" w:hAnsiTheme="minorHAnsi"/>
                <w:b/>
                <w:sz w:val="22"/>
                <w:szCs w:val="22"/>
              </w:rPr>
            </w:pPr>
            <w:r>
              <w:rPr>
                <w:rFonts w:asciiTheme="minorHAnsi" w:hAnsiTheme="minorHAnsi"/>
                <w:b/>
                <w:sz w:val="22"/>
                <w:szCs w:val="22"/>
              </w:rPr>
              <w:t>120,154,689</w:t>
            </w:r>
          </w:p>
        </w:tc>
      </w:tr>
    </w:tbl>
    <w:p w:rsidR="000F124B" w:rsidRDefault="000F124B" w:rsidP="000C5782">
      <w:pPr>
        <w:pStyle w:val="Textopredeterminado"/>
        <w:jc w:val="both"/>
        <w:rPr>
          <w:rFonts w:asciiTheme="minorHAnsi" w:hAnsiTheme="minorHAnsi"/>
          <w:b/>
          <w:sz w:val="22"/>
          <w:szCs w:val="22"/>
        </w:rPr>
      </w:pPr>
    </w:p>
    <w:p w:rsidR="00DE086A" w:rsidRDefault="00DE086A" w:rsidP="000C5782">
      <w:pPr>
        <w:pStyle w:val="Textopredeterminado"/>
        <w:jc w:val="both"/>
        <w:rPr>
          <w:rFonts w:asciiTheme="minorHAnsi" w:hAnsiTheme="minorHAnsi"/>
          <w:b/>
          <w:sz w:val="22"/>
          <w:szCs w:val="22"/>
        </w:rPr>
      </w:pPr>
    </w:p>
    <w:p w:rsidR="002D6B6B" w:rsidRDefault="002D6B6B" w:rsidP="000C5782">
      <w:pPr>
        <w:pStyle w:val="Textopredeterminado"/>
        <w:jc w:val="both"/>
        <w:rPr>
          <w:rFonts w:asciiTheme="minorHAnsi" w:hAnsiTheme="minorHAnsi"/>
          <w:sz w:val="22"/>
          <w:szCs w:val="22"/>
        </w:rPr>
      </w:pPr>
      <w:r w:rsidRPr="0059388F">
        <w:rPr>
          <w:rFonts w:asciiTheme="minorHAnsi" w:hAnsiTheme="minorHAnsi"/>
          <w:b/>
          <w:sz w:val="22"/>
          <w:szCs w:val="22"/>
        </w:rPr>
        <w:t>Nota 8.8 OTROS DOCUMENTOS POR PAGAR A CORTO PLAZO</w:t>
      </w:r>
    </w:p>
    <w:p w:rsidR="0059388F" w:rsidRDefault="0059388F" w:rsidP="0059388F">
      <w:pPr>
        <w:pStyle w:val="Textopredeterminado"/>
        <w:jc w:val="both"/>
        <w:rPr>
          <w:rFonts w:asciiTheme="minorHAnsi" w:hAnsiTheme="minorHAnsi"/>
          <w:sz w:val="22"/>
          <w:szCs w:val="22"/>
        </w:rPr>
      </w:pPr>
    </w:p>
    <w:p w:rsidR="00835DF7" w:rsidRDefault="00227C3F" w:rsidP="000C5782">
      <w:pPr>
        <w:pStyle w:val="Textopredeterminado"/>
        <w:jc w:val="both"/>
        <w:rPr>
          <w:rFonts w:asciiTheme="minorHAnsi" w:hAnsiTheme="minorHAnsi"/>
          <w:sz w:val="22"/>
          <w:szCs w:val="22"/>
        </w:rPr>
      </w:pPr>
      <w:r>
        <w:rPr>
          <w:rFonts w:asciiTheme="minorHAnsi" w:hAnsiTheme="minorHAnsi"/>
          <w:sz w:val="22"/>
          <w:szCs w:val="22"/>
        </w:rPr>
        <w:t xml:space="preserve">En el mes de diciembre de 2018, se contrató un crédito por la cantidad de $ 7’000,000 con la Entidad </w:t>
      </w:r>
      <w:r w:rsidR="001E7032">
        <w:rPr>
          <w:rFonts w:asciiTheme="minorHAnsi" w:hAnsiTheme="minorHAnsi"/>
          <w:sz w:val="22"/>
          <w:szCs w:val="22"/>
        </w:rPr>
        <w:t>Financiera Para El Desarrollo Económico de Sonora</w:t>
      </w:r>
      <w:r>
        <w:rPr>
          <w:rFonts w:asciiTheme="minorHAnsi" w:hAnsiTheme="minorHAnsi"/>
          <w:sz w:val="22"/>
          <w:szCs w:val="22"/>
        </w:rPr>
        <w:t>,</w:t>
      </w:r>
      <w:r w:rsidR="00BF59FC">
        <w:rPr>
          <w:rFonts w:asciiTheme="minorHAnsi" w:hAnsiTheme="minorHAnsi"/>
          <w:sz w:val="22"/>
          <w:szCs w:val="22"/>
        </w:rPr>
        <w:t xml:space="preserve"> </w:t>
      </w:r>
      <w:r>
        <w:rPr>
          <w:rFonts w:asciiTheme="minorHAnsi" w:hAnsiTheme="minorHAnsi"/>
          <w:sz w:val="22"/>
          <w:szCs w:val="22"/>
        </w:rPr>
        <w:t>el cual fue utilizado en</w:t>
      </w:r>
      <w:r w:rsidR="00835DF7">
        <w:rPr>
          <w:rFonts w:asciiTheme="minorHAnsi" w:hAnsiTheme="minorHAnsi"/>
          <w:sz w:val="22"/>
          <w:szCs w:val="22"/>
        </w:rPr>
        <w:t xml:space="preserve"> el pago de la prestación laboral denominada aguinaldo</w:t>
      </w:r>
      <w:r w:rsidR="00103E0D">
        <w:rPr>
          <w:rFonts w:asciiTheme="minorHAnsi" w:hAnsiTheme="minorHAnsi"/>
          <w:sz w:val="22"/>
          <w:szCs w:val="22"/>
        </w:rPr>
        <w:t xml:space="preserve"> para los empleados del Municipio de Guaymas Sonora</w:t>
      </w:r>
      <w:r w:rsidR="000F124B">
        <w:rPr>
          <w:rFonts w:asciiTheme="minorHAnsi" w:hAnsiTheme="minorHAnsi"/>
          <w:sz w:val="22"/>
          <w:szCs w:val="22"/>
        </w:rPr>
        <w:t>. El saldo al 31 de marzo de 2019 es de $5´090,911.</w:t>
      </w:r>
    </w:p>
    <w:p w:rsidR="0055593D" w:rsidRDefault="0055593D" w:rsidP="000C5782">
      <w:pPr>
        <w:pStyle w:val="Textopredeterminado"/>
        <w:jc w:val="both"/>
        <w:rPr>
          <w:rFonts w:asciiTheme="minorHAnsi" w:hAnsiTheme="minorHAnsi"/>
          <w:b/>
          <w:sz w:val="22"/>
          <w:szCs w:val="22"/>
        </w:rPr>
      </w:pPr>
    </w:p>
    <w:p w:rsidR="00DE086A" w:rsidRDefault="00DE086A" w:rsidP="000C5782">
      <w:pPr>
        <w:pStyle w:val="Textopredeterminado"/>
        <w:jc w:val="both"/>
        <w:rPr>
          <w:rFonts w:asciiTheme="minorHAnsi" w:hAnsiTheme="minorHAnsi"/>
          <w:b/>
          <w:sz w:val="22"/>
          <w:szCs w:val="22"/>
        </w:rPr>
      </w:pPr>
    </w:p>
    <w:p w:rsidR="00507655" w:rsidRDefault="00331456"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2D6B6B">
        <w:rPr>
          <w:rFonts w:asciiTheme="minorHAnsi" w:hAnsiTheme="minorHAnsi"/>
          <w:b/>
          <w:sz w:val="22"/>
          <w:szCs w:val="22"/>
        </w:rPr>
        <w:t>8.9</w:t>
      </w:r>
      <w:r w:rsidR="00CB734F" w:rsidRPr="00585AD6">
        <w:rPr>
          <w:rFonts w:asciiTheme="minorHAnsi" w:hAnsiTheme="minorHAnsi"/>
          <w:b/>
          <w:sz w:val="22"/>
          <w:szCs w:val="22"/>
        </w:rPr>
        <w:t xml:space="preserve">.- </w:t>
      </w:r>
      <w:r w:rsidRPr="00585AD6">
        <w:rPr>
          <w:rFonts w:asciiTheme="minorHAnsi" w:hAnsiTheme="minorHAnsi"/>
          <w:b/>
          <w:sz w:val="22"/>
          <w:szCs w:val="22"/>
        </w:rPr>
        <w:t>PORCION A CORTO PLAZO DE LA DEUDA</w:t>
      </w:r>
      <w:r w:rsidR="00CB734F" w:rsidRPr="00585AD6">
        <w:rPr>
          <w:rFonts w:asciiTheme="minorHAnsi" w:hAnsiTheme="minorHAnsi"/>
          <w:b/>
          <w:sz w:val="22"/>
          <w:szCs w:val="22"/>
        </w:rPr>
        <w:t>:</w:t>
      </w:r>
    </w:p>
    <w:p w:rsidR="00507655" w:rsidRDefault="00507655" w:rsidP="000C5782">
      <w:pPr>
        <w:pStyle w:val="Textopredeterminado"/>
        <w:jc w:val="both"/>
        <w:rPr>
          <w:rFonts w:asciiTheme="minorHAnsi" w:hAnsiTheme="minorHAnsi"/>
          <w:sz w:val="22"/>
          <w:szCs w:val="22"/>
        </w:rPr>
      </w:pPr>
    </w:p>
    <w:p w:rsidR="00101F4D" w:rsidRPr="00F941FE" w:rsidRDefault="004D2D2D" w:rsidP="000C5782">
      <w:pPr>
        <w:pStyle w:val="Textopredeterminado"/>
        <w:jc w:val="both"/>
        <w:rPr>
          <w:rFonts w:asciiTheme="minorHAnsi" w:hAnsiTheme="minorHAnsi"/>
          <w:b/>
          <w:sz w:val="22"/>
          <w:szCs w:val="22"/>
        </w:rPr>
      </w:pPr>
      <w:r w:rsidRPr="00585AD6">
        <w:rPr>
          <w:rFonts w:asciiTheme="minorHAnsi" w:hAnsiTheme="minorHAnsi"/>
          <w:sz w:val="22"/>
          <w:szCs w:val="22"/>
        </w:rPr>
        <w:t xml:space="preserve">Al </w:t>
      </w:r>
      <w:r w:rsidR="003F7241">
        <w:rPr>
          <w:rFonts w:asciiTheme="minorHAnsi" w:hAnsiTheme="minorHAnsi"/>
          <w:sz w:val="22"/>
          <w:szCs w:val="22"/>
        </w:rPr>
        <w:t>31 de Marzo de 2019</w:t>
      </w:r>
      <w:r w:rsidR="00CB734F" w:rsidRPr="00585AD6">
        <w:rPr>
          <w:rFonts w:asciiTheme="minorHAnsi" w:hAnsiTheme="minorHAnsi"/>
          <w:sz w:val="22"/>
          <w:szCs w:val="22"/>
        </w:rPr>
        <w:t xml:space="preserve"> la porción circulante de la deuda</w:t>
      </w:r>
      <w:r w:rsidR="00D325D6" w:rsidRPr="00585AD6">
        <w:rPr>
          <w:rFonts w:asciiTheme="minorHAnsi" w:hAnsiTheme="minorHAnsi"/>
          <w:sz w:val="22"/>
          <w:szCs w:val="22"/>
        </w:rPr>
        <w:t xml:space="preserve"> a Largo Plazo</w:t>
      </w:r>
      <w:r w:rsidR="00CB734F" w:rsidRPr="00585AD6">
        <w:rPr>
          <w:rFonts w:asciiTheme="minorHAnsi" w:hAnsiTheme="minorHAnsi"/>
          <w:sz w:val="22"/>
          <w:szCs w:val="22"/>
        </w:rPr>
        <w:t xml:space="preserve"> se encuentra integrada de la siguiente manera:</w:t>
      </w:r>
    </w:p>
    <w:tbl>
      <w:tblPr>
        <w:tblStyle w:val="Tablaconcuadrcula"/>
        <w:tblW w:w="0" w:type="auto"/>
        <w:tblLook w:val="04A0" w:firstRow="1" w:lastRow="0" w:firstColumn="1" w:lastColumn="0" w:noHBand="0" w:noVBand="1"/>
      </w:tblPr>
      <w:tblGrid>
        <w:gridCol w:w="7054"/>
        <w:gridCol w:w="2268"/>
      </w:tblGrid>
      <w:tr w:rsidR="00CB734F" w:rsidRPr="00D41D03" w:rsidTr="00E950E5">
        <w:tc>
          <w:tcPr>
            <w:tcW w:w="7054" w:type="dxa"/>
          </w:tcPr>
          <w:p w:rsidR="00CB734F" w:rsidRPr="00D41D03" w:rsidRDefault="00CB734F" w:rsidP="00E950E5">
            <w:pPr>
              <w:pStyle w:val="Textopredeterminado"/>
              <w:jc w:val="both"/>
              <w:rPr>
                <w:rFonts w:asciiTheme="minorHAnsi" w:hAnsiTheme="minorHAnsi"/>
                <w:sz w:val="22"/>
                <w:szCs w:val="22"/>
              </w:rPr>
            </w:pPr>
          </w:p>
        </w:tc>
        <w:tc>
          <w:tcPr>
            <w:tcW w:w="2268" w:type="dxa"/>
          </w:tcPr>
          <w:p w:rsidR="00CB734F" w:rsidRPr="00507655" w:rsidRDefault="00180608" w:rsidP="00D41D03">
            <w:pPr>
              <w:pStyle w:val="Textopredeterminado"/>
              <w:jc w:val="right"/>
              <w:rPr>
                <w:rFonts w:asciiTheme="minorHAnsi" w:hAnsiTheme="minorHAnsi"/>
                <w:b/>
                <w:sz w:val="22"/>
                <w:szCs w:val="22"/>
              </w:rPr>
            </w:pPr>
            <w:r>
              <w:rPr>
                <w:rFonts w:asciiTheme="minorHAnsi" w:hAnsiTheme="minorHAnsi"/>
                <w:b/>
                <w:sz w:val="22"/>
                <w:szCs w:val="22"/>
                <w:u w:val="single"/>
              </w:rPr>
              <w:t>Marzo</w:t>
            </w:r>
            <w:r w:rsidR="002A179D">
              <w:rPr>
                <w:rFonts w:asciiTheme="minorHAnsi" w:hAnsiTheme="minorHAnsi"/>
                <w:b/>
                <w:sz w:val="22"/>
                <w:szCs w:val="22"/>
                <w:u w:val="single"/>
              </w:rPr>
              <w:t xml:space="preserve"> 31</w:t>
            </w:r>
            <w:r w:rsidR="00CB734F" w:rsidRPr="00507655">
              <w:rPr>
                <w:rFonts w:asciiTheme="minorHAnsi" w:hAnsiTheme="minorHAnsi"/>
                <w:b/>
                <w:sz w:val="22"/>
                <w:szCs w:val="22"/>
                <w:u w:val="single"/>
              </w:rPr>
              <w:t xml:space="preserve">, </w:t>
            </w:r>
            <w:r w:rsidR="005C1456">
              <w:rPr>
                <w:rFonts w:asciiTheme="minorHAnsi" w:hAnsiTheme="minorHAnsi"/>
                <w:b/>
                <w:sz w:val="22"/>
                <w:szCs w:val="22"/>
                <w:u w:val="single"/>
              </w:rPr>
              <w:t>201</w:t>
            </w:r>
            <w:r>
              <w:rPr>
                <w:rFonts w:asciiTheme="minorHAnsi" w:hAnsiTheme="minorHAnsi"/>
                <w:b/>
                <w:sz w:val="22"/>
                <w:szCs w:val="22"/>
                <w:u w:val="single"/>
              </w:rPr>
              <w:t>9</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CB734F" w:rsidRPr="00103E0D" w:rsidRDefault="008F1E86" w:rsidP="00103E0D">
            <w:pPr>
              <w:jc w:val="right"/>
              <w:rPr>
                <w:rFonts w:asciiTheme="minorHAnsi" w:hAnsiTheme="minorHAnsi" w:cs="Arial"/>
                <w:sz w:val="22"/>
                <w:szCs w:val="22"/>
              </w:rPr>
            </w:pPr>
            <w:r>
              <w:rPr>
                <w:rFonts w:asciiTheme="minorHAnsi" w:hAnsiTheme="minorHAnsi" w:cs="Arial"/>
                <w:sz w:val="22"/>
                <w:szCs w:val="22"/>
              </w:rPr>
              <w:t>3,723,003</w:t>
            </w:r>
          </w:p>
        </w:tc>
      </w:tr>
      <w:tr w:rsidR="00CB734F" w:rsidRPr="00D41D03" w:rsidTr="00E950E5">
        <w:tc>
          <w:tcPr>
            <w:tcW w:w="7054" w:type="dxa"/>
          </w:tcPr>
          <w:p w:rsidR="000C5492"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 xml:space="preserve">FFRSON </w:t>
            </w:r>
            <w:r w:rsidR="000C5492" w:rsidRPr="00D41D03">
              <w:rPr>
                <w:rFonts w:asciiTheme="minorHAnsi" w:hAnsiTheme="minorHAnsi"/>
                <w:sz w:val="22"/>
                <w:szCs w:val="22"/>
              </w:rPr>
              <w:t>07-08-20</w:t>
            </w:r>
          </w:p>
        </w:tc>
        <w:tc>
          <w:tcPr>
            <w:tcW w:w="2268" w:type="dxa"/>
          </w:tcPr>
          <w:p w:rsidR="00CB734F" w:rsidRPr="00103E0D" w:rsidRDefault="008F1E86" w:rsidP="008F1E86">
            <w:pPr>
              <w:jc w:val="right"/>
              <w:rPr>
                <w:rFonts w:asciiTheme="minorHAnsi" w:hAnsiTheme="minorHAnsi" w:cs="Arial"/>
                <w:sz w:val="22"/>
                <w:szCs w:val="22"/>
              </w:rPr>
            </w:pPr>
            <w:r>
              <w:rPr>
                <w:rFonts w:asciiTheme="minorHAnsi" w:hAnsiTheme="minorHAnsi" w:cs="Arial"/>
                <w:sz w:val="22"/>
                <w:szCs w:val="22"/>
              </w:rPr>
              <w:t>803,571</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FFRSON</w:t>
            </w:r>
            <w:r w:rsidR="000C5492" w:rsidRPr="00D41D03">
              <w:rPr>
                <w:rFonts w:asciiTheme="minorHAnsi" w:hAnsiTheme="minorHAnsi"/>
                <w:sz w:val="22"/>
                <w:szCs w:val="22"/>
              </w:rPr>
              <w:t xml:space="preserve"> 12-09-20</w:t>
            </w:r>
          </w:p>
        </w:tc>
        <w:tc>
          <w:tcPr>
            <w:tcW w:w="2268" w:type="dxa"/>
          </w:tcPr>
          <w:p w:rsidR="00CB734F" w:rsidRPr="00103E0D" w:rsidRDefault="008F1E86" w:rsidP="00103E0D">
            <w:pPr>
              <w:jc w:val="right"/>
              <w:rPr>
                <w:rFonts w:asciiTheme="minorHAnsi" w:hAnsiTheme="minorHAnsi" w:cs="Arial"/>
                <w:sz w:val="22"/>
                <w:szCs w:val="22"/>
              </w:rPr>
            </w:pPr>
            <w:r>
              <w:rPr>
                <w:rFonts w:asciiTheme="minorHAnsi" w:hAnsiTheme="minorHAnsi" w:cs="Arial"/>
                <w:sz w:val="22"/>
                <w:szCs w:val="22"/>
              </w:rPr>
              <w:t>535,714</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Bansi</w:t>
            </w:r>
            <w:r w:rsidR="000C5492" w:rsidRPr="00D41D03">
              <w:rPr>
                <w:rFonts w:asciiTheme="minorHAnsi" w:hAnsiTheme="minorHAnsi"/>
                <w:sz w:val="22"/>
                <w:szCs w:val="22"/>
              </w:rPr>
              <w:t xml:space="preserve"> 2013</w:t>
            </w:r>
          </w:p>
        </w:tc>
        <w:tc>
          <w:tcPr>
            <w:tcW w:w="2268" w:type="dxa"/>
          </w:tcPr>
          <w:p w:rsidR="00CB734F" w:rsidRPr="00103E0D" w:rsidRDefault="003C7043" w:rsidP="00103E0D">
            <w:pPr>
              <w:jc w:val="right"/>
              <w:rPr>
                <w:rFonts w:asciiTheme="minorHAnsi" w:hAnsiTheme="minorHAnsi" w:cs="Arial"/>
                <w:sz w:val="22"/>
                <w:szCs w:val="22"/>
              </w:rPr>
            </w:pPr>
            <w:r>
              <w:rPr>
                <w:rFonts w:asciiTheme="minorHAnsi" w:hAnsiTheme="minorHAnsi" w:cs="Arial"/>
                <w:sz w:val="22"/>
                <w:szCs w:val="22"/>
              </w:rPr>
              <w:t>1,</w:t>
            </w:r>
            <w:r w:rsidR="008F1E86">
              <w:rPr>
                <w:rFonts w:asciiTheme="minorHAnsi" w:hAnsiTheme="minorHAnsi" w:cs="Arial"/>
                <w:sz w:val="22"/>
                <w:szCs w:val="22"/>
              </w:rPr>
              <w:t>164,985</w:t>
            </w:r>
          </w:p>
        </w:tc>
      </w:tr>
      <w:tr w:rsidR="00CB734F" w:rsidRPr="00D41D03" w:rsidTr="00E950E5">
        <w:tc>
          <w:tcPr>
            <w:tcW w:w="7054" w:type="dxa"/>
          </w:tcPr>
          <w:p w:rsidR="00CB734F" w:rsidRPr="00D41D03" w:rsidRDefault="00CB734F" w:rsidP="00E950E5">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CB734F" w:rsidRPr="00D41D03" w:rsidRDefault="002C475F" w:rsidP="00E950E5">
            <w:pPr>
              <w:pStyle w:val="Textopredeterminado"/>
              <w:jc w:val="right"/>
              <w:rPr>
                <w:rFonts w:asciiTheme="minorHAnsi" w:hAnsiTheme="minorHAnsi"/>
                <w:b/>
                <w:sz w:val="22"/>
                <w:szCs w:val="22"/>
              </w:rPr>
            </w:pPr>
            <w:r>
              <w:rPr>
                <w:rFonts w:asciiTheme="minorHAnsi" w:hAnsiTheme="minorHAnsi"/>
                <w:b/>
                <w:sz w:val="22"/>
                <w:szCs w:val="22"/>
              </w:rPr>
              <w:t>6,227,274</w:t>
            </w:r>
          </w:p>
        </w:tc>
      </w:tr>
    </w:tbl>
    <w:p w:rsidR="00CB734F" w:rsidRPr="00D97C11" w:rsidRDefault="00CB734F" w:rsidP="000C5782">
      <w:pPr>
        <w:pStyle w:val="Textopredeterminado"/>
        <w:jc w:val="both"/>
        <w:rPr>
          <w:rFonts w:asciiTheme="minorHAnsi" w:hAnsiTheme="minorHAnsi"/>
          <w:color w:val="FF0000"/>
          <w:sz w:val="22"/>
          <w:szCs w:val="22"/>
        </w:rPr>
      </w:pPr>
    </w:p>
    <w:p w:rsidR="006E5388" w:rsidRDefault="006E5388" w:rsidP="000C5782">
      <w:pPr>
        <w:pStyle w:val="Textopredeterminado"/>
        <w:jc w:val="both"/>
        <w:rPr>
          <w:rFonts w:asciiTheme="minorHAnsi" w:hAnsiTheme="minorHAnsi"/>
          <w:b/>
          <w:sz w:val="22"/>
          <w:szCs w:val="22"/>
        </w:rPr>
      </w:pPr>
    </w:p>
    <w:p w:rsidR="004B25F3" w:rsidRPr="00FB74D8" w:rsidRDefault="002D6B6B" w:rsidP="000C5782">
      <w:pPr>
        <w:pStyle w:val="Textopredeterminado"/>
        <w:jc w:val="both"/>
        <w:rPr>
          <w:rFonts w:asciiTheme="minorHAnsi" w:hAnsiTheme="minorHAnsi"/>
          <w:b/>
          <w:sz w:val="22"/>
          <w:szCs w:val="22"/>
        </w:rPr>
      </w:pPr>
      <w:r>
        <w:rPr>
          <w:rFonts w:asciiTheme="minorHAnsi" w:hAnsiTheme="minorHAnsi"/>
          <w:b/>
          <w:sz w:val="22"/>
          <w:szCs w:val="22"/>
        </w:rPr>
        <w:t>8.10</w:t>
      </w:r>
      <w:r w:rsidR="00F50ADF" w:rsidRPr="00FB74D8">
        <w:rPr>
          <w:rFonts w:asciiTheme="minorHAnsi" w:hAnsiTheme="minorHAnsi"/>
          <w:b/>
          <w:sz w:val="22"/>
          <w:szCs w:val="22"/>
        </w:rPr>
        <w:t xml:space="preserve">.- </w:t>
      </w:r>
      <w:r w:rsidR="00F904F0">
        <w:rPr>
          <w:rFonts w:asciiTheme="minorHAnsi" w:hAnsiTheme="minorHAnsi"/>
          <w:b/>
          <w:sz w:val="22"/>
          <w:szCs w:val="22"/>
        </w:rPr>
        <w:t xml:space="preserve">OTROS FONDOS DE </w:t>
      </w:r>
      <w:r w:rsidR="00E542EF">
        <w:rPr>
          <w:rFonts w:asciiTheme="minorHAnsi" w:hAnsiTheme="minorHAnsi"/>
          <w:b/>
          <w:sz w:val="22"/>
          <w:szCs w:val="22"/>
        </w:rPr>
        <w:t>TERCER</w:t>
      </w:r>
      <w:r w:rsidR="00F904F0">
        <w:rPr>
          <w:rFonts w:asciiTheme="minorHAnsi" w:hAnsiTheme="minorHAnsi"/>
          <w:b/>
          <w:sz w:val="22"/>
          <w:szCs w:val="22"/>
        </w:rPr>
        <w:t>OS A CORTO PLAZO</w:t>
      </w:r>
      <w:r w:rsidR="00F50ADF" w:rsidRPr="00FB74D8">
        <w:rPr>
          <w:rFonts w:asciiTheme="minorHAnsi" w:hAnsiTheme="minorHAnsi"/>
          <w:b/>
          <w:sz w:val="22"/>
          <w:szCs w:val="22"/>
        </w:rPr>
        <w:t>:</w:t>
      </w:r>
    </w:p>
    <w:p w:rsidR="00F50ADF" w:rsidRPr="00FB74D8" w:rsidRDefault="00F50ADF" w:rsidP="000C5782">
      <w:pPr>
        <w:pStyle w:val="Textopredeterminado"/>
        <w:jc w:val="both"/>
        <w:rPr>
          <w:rFonts w:asciiTheme="minorHAnsi" w:hAnsiTheme="minorHAnsi"/>
          <w:b/>
          <w:sz w:val="22"/>
          <w:szCs w:val="22"/>
        </w:rPr>
      </w:pPr>
    </w:p>
    <w:p w:rsidR="002B69F1"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Esta cuenta se registra con los fondos recibidos por parte de </w:t>
      </w:r>
      <w:r w:rsidR="00FB4EC8">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w:t>
      </w:r>
      <w:r w:rsidR="0078360B" w:rsidRPr="00FB74D8">
        <w:rPr>
          <w:rFonts w:asciiTheme="minorHAnsi" w:hAnsiTheme="minorHAnsi"/>
          <w:sz w:val="22"/>
          <w:szCs w:val="22"/>
        </w:rPr>
        <w:t>E</w:t>
      </w:r>
      <w:r w:rsidRPr="00FB74D8">
        <w:rPr>
          <w:rFonts w:asciiTheme="minorHAnsi" w:hAnsiTheme="minorHAnsi"/>
          <w:sz w:val="22"/>
          <w:szCs w:val="22"/>
        </w:rPr>
        <w:t xml:space="preserve">sta cuenta se encuentra soportada por </w:t>
      </w:r>
      <w:r w:rsidR="00D97C11">
        <w:rPr>
          <w:rFonts w:asciiTheme="minorHAnsi" w:hAnsiTheme="minorHAnsi"/>
          <w:sz w:val="22"/>
          <w:szCs w:val="22"/>
        </w:rPr>
        <w:t xml:space="preserve">diversas </w:t>
      </w:r>
      <w:r w:rsidRPr="00FB74D8">
        <w:rPr>
          <w:rFonts w:asciiTheme="minorHAnsi" w:hAnsiTheme="minorHAnsi"/>
          <w:sz w:val="22"/>
          <w:szCs w:val="22"/>
        </w:rPr>
        <w:t xml:space="preserve"> cuenta</w:t>
      </w:r>
      <w:r w:rsidR="00D97C11">
        <w:rPr>
          <w:rFonts w:asciiTheme="minorHAnsi" w:hAnsiTheme="minorHAnsi"/>
          <w:sz w:val="22"/>
          <w:szCs w:val="22"/>
        </w:rPr>
        <w:t>s</w:t>
      </w:r>
      <w:r w:rsidRPr="00FB74D8">
        <w:rPr>
          <w:rFonts w:asciiTheme="minorHAnsi" w:hAnsiTheme="minorHAnsi"/>
          <w:sz w:val="22"/>
          <w:szCs w:val="22"/>
        </w:rPr>
        <w:t xml:space="preserve"> </w:t>
      </w:r>
      <w:r w:rsidR="002B69F1" w:rsidRPr="00FB74D8">
        <w:rPr>
          <w:rFonts w:asciiTheme="minorHAnsi" w:hAnsiTheme="minorHAnsi"/>
          <w:sz w:val="22"/>
          <w:szCs w:val="22"/>
        </w:rPr>
        <w:t xml:space="preserve">de cheques en el banco con  el mismo nombre donde se depositan los fondos recibidos para su ejecución o devolución. </w:t>
      </w:r>
    </w:p>
    <w:p w:rsidR="002B69F1" w:rsidRPr="00FB74D8" w:rsidRDefault="002B69F1" w:rsidP="001F4F3F">
      <w:pPr>
        <w:pStyle w:val="Textopredeterminado"/>
        <w:jc w:val="both"/>
        <w:rPr>
          <w:rFonts w:asciiTheme="minorHAnsi" w:hAnsiTheme="minorHAnsi"/>
          <w:sz w:val="22"/>
          <w:szCs w:val="22"/>
        </w:rPr>
      </w:pPr>
    </w:p>
    <w:p w:rsidR="0078360B"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sidR="00E542EF">
        <w:rPr>
          <w:rFonts w:asciiTheme="minorHAnsi" w:hAnsiTheme="minorHAnsi"/>
          <w:sz w:val="22"/>
          <w:szCs w:val="22"/>
        </w:rPr>
        <w:t>Tercer</w:t>
      </w:r>
      <w:r w:rsidRPr="00FB74D8">
        <w:rPr>
          <w:rFonts w:asciiTheme="minorHAnsi" w:hAnsiTheme="minorHAnsi"/>
          <w:sz w:val="22"/>
          <w:szCs w:val="22"/>
        </w:rPr>
        <w:t>os a Corto Plazo se muestran</w:t>
      </w:r>
      <w:r w:rsidR="002B69F1" w:rsidRPr="00FB74D8">
        <w:rPr>
          <w:rFonts w:asciiTheme="minorHAnsi" w:hAnsiTheme="minorHAnsi"/>
          <w:sz w:val="22"/>
          <w:szCs w:val="22"/>
        </w:rPr>
        <w:t xml:space="preserve"> en las relaciones analíticas que acompañan la documentación co</w:t>
      </w:r>
      <w:r w:rsidR="004D2D2D">
        <w:rPr>
          <w:rFonts w:asciiTheme="minorHAnsi" w:hAnsiTheme="minorHAnsi"/>
          <w:sz w:val="22"/>
          <w:szCs w:val="22"/>
        </w:rPr>
        <w:t xml:space="preserve">rrespondiente al </w:t>
      </w:r>
      <w:r w:rsidR="003F7241">
        <w:rPr>
          <w:rFonts w:asciiTheme="minorHAnsi" w:hAnsiTheme="minorHAnsi"/>
          <w:sz w:val="22"/>
          <w:szCs w:val="22"/>
        </w:rPr>
        <w:t>31 de Marzo de 2019</w:t>
      </w:r>
      <w:r w:rsidR="002B69F1" w:rsidRPr="00FB74D8">
        <w:rPr>
          <w:rFonts w:asciiTheme="minorHAnsi" w:hAnsiTheme="minorHAnsi"/>
          <w:sz w:val="22"/>
          <w:szCs w:val="22"/>
        </w:rPr>
        <w:t xml:space="preserve"> y ascienden a la cantidad de $</w:t>
      </w:r>
      <w:r w:rsidR="003C7043">
        <w:rPr>
          <w:rFonts w:asciiTheme="minorHAnsi" w:hAnsiTheme="minorHAnsi"/>
          <w:sz w:val="22"/>
          <w:szCs w:val="22"/>
        </w:rPr>
        <w:t>10,</w:t>
      </w:r>
      <w:r w:rsidR="006451CE">
        <w:rPr>
          <w:rFonts w:asciiTheme="minorHAnsi" w:hAnsiTheme="minorHAnsi"/>
          <w:sz w:val="22"/>
          <w:szCs w:val="22"/>
        </w:rPr>
        <w:t>397,846</w:t>
      </w:r>
      <w:r w:rsidR="0014593F">
        <w:rPr>
          <w:rFonts w:asciiTheme="minorHAnsi" w:hAnsiTheme="minorHAnsi"/>
          <w:sz w:val="22"/>
          <w:szCs w:val="22"/>
        </w:rPr>
        <w:t>.</w:t>
      </w:r>
    </w:p>
    <w:p w:rsidR="00382540" w:rsidRPr="00FB74D8" w:rsidRDefault="00382540"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p>
        </w:tc>
        <w:tc>
          <w:tcPr>
            <w:tcW w:w="2268" w:type="dxa"/>
          </w:tcPr>
          <w:p w:rsidR="00382540" w:rsidRPr="000D2659" w:rsidRDefault="00180608" w:rsidP="00D41D03">
            <w:pPr>
              <w:pStyle w:val="Textopredeterminado"/>
              <w:jc w:val="right"/>
              <w:rPr>
                <w:rFonts w:asciiTheme="minorHAnsi" w:hAnsiTheme="minorHAnsi"/>
                <w:b/>
                <w:sz w:val="22"/>
                <w:szCs w:val="22"/>
              </w:rPr>
            </w:pPr>
            <w:r>
              <w:rPr>
                <w:rFonts w:asciiTheme="minorHAnsi" w:hAnsiTheme="minorHAnsi"/>
                <w:b/>
                <w:sz w:val="22"/>
                <w:szCs w:val="22"/>
                <w:u w:val="single"/>
              </w:rPr>
              <w:t>Marzo</w:t>
            </w:r>
            <w:r w:rsidR="002A179D">
              <w:rPr>
                <w:rFonts w:asciiTheme="minorHAnsi" w:hAnsiTheme="minorHAnsi"/>
                <w:b/>
                <w:sz w:val="22"/>
                <w:szCs w:val="22"/>
                <w:u w:val="single"/>
              </w:rPr>
              <w:t xml:space="preserve"> 31</w:t>
            </w:r>
            <w:r w:rsidR="00382540" w:rsidRPr="000D2659">
              <w:rPr>
                <w:rFonts w:asciiTheme="minorHAnsi" w:hAnsiTheme="minorHAnsi"/>
                <w:b/>
                <w:sz w:val="22"/>
                <w:szCs w:val="22"/>
                <w:u w:val="single"/>
              </w:rPr>
              <w:t xml:space="preserve">, </w:t>
            </w:r>
            <w:r w:rsidR="005C1456" w:rsidRPr="000D2659">
              <w:rPr>
                <w:rFonts w:asciiTheme="minorHAnsi" w:hAnsiTheme="minorHAnsi"/>
                <w:b/>
                <w:sz w:val="22"/>
                <w:szCs w:val="22"/>
                <w:u w:val="single"/>
              </w:rPr>
              <w:t>201</w:t>
            </w:r>
            <w:r>
              <w:rPr>
                <w:rFonts w:asciiTheme="minorHAnsi" w:hAnsiTheme="minorHAnsi"/>
                <w:b/>
                <w:sz w:val="22"/>
                <w:szCs w:val="22"/>
                <w:u w:val="single"/>
              </w:rPr>
              <w:t>9</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382540" w:rsidRPr="00853F08" w:rsidRDefault="006451CE" w:rsidP="00853F08">
            <w:pPr>
              <w:jc w:val="right"/>
              <w:rPr>
                <w:rFonts w:asciiTheme="minorHAnsi" w:hAnsiTheme="minorHAnsi" w:cs="Arial"/>
                <w:sz w:val="22"/>
                <w:szCs w:val="22"/>
              </w:rPr>
            </w:pPr>
            <w:r>
              <w:rPr>
                <w:rFonts w:asciiTheme="minorHAnsi" w:hAnsiTheme="minorHAnsi" w:cs="Arial"/>
                <w:sz w:val="22"/>
                <w:szCs w:val="22"/>
              </w:rPr>
              <w:t>2,936,356</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Predial ejidal</w:t>
            </w:r>
          </w:p>
        </w:tc>
        <w:tc>
          <w:tcPr>
            <w:tcW w:w="2268" w:type="dxa"/>
          </w:tcPr>
          <w:p w:rsidR="004317FE" w:rsidRPr="00853F08" w:rsidRDefault="006451CE" w:rsidP="006451CE">
            <w:pPr>
              <w:jc w:val="right"/>
              <w:rPr>
                <w:rFonts w:asciiTheme="minorHAnsi" w:hAnsiTheme="minorHAnsi" w:cs="Arial"/>
                <w:sz w:val="22"/>
                <w:szCs w:val="22"/>
              </w:rPr>
            </w:pPr>
            <w:r>
              <w:rPr>
                <w:rFonts w:asciiTheme="minorHAnsi" w:hAnsiTheme="minorHAnsi" w:cs="Arial"/>
                <w:sz w:val="22"/>
                <w:szCs w:val="22"/>
              </w:rPr>
              <w:t>1,464</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Programa Apazu 2007</w:t>
            </w:r>
          </w:p>
        </w:tc>
        <w:tc>
          <w:tcPr>
            <w:tcW w:w="2268" w:type="dxa"/>
          </w:tcPr>
          <w:p w:rsidR="00382540" w:rsidRPr="00FB74D8" w:rsidRDefault="000667C4" w:rsidP="0042284C">
            <w:pPr>
              <w:pStyle w:val="Textopredeterminado"/>
              <w:jc w:val="right"/>
              <w:rPr>
                <w:rFonts w:asciiTheme="minorHAnsi" w:hAnsiTheme="minorHAnsi"/>
                <w:sz w:val="22"/>
                <w:szCs w:val="22"/>
              </w:rPr>
            </w:pPr>
            <w:r w:rsidRPr="00FB74D8">
              <w:rPr>
                <w:rFonts w:asciiTheme="minorHAnsi" w:hAnsiTheme="minorHAnsi"/>
                <w:sz w:val="22"/>
                <w:szCs w:val="22"/>
              </w:rPr>
              <w:t>2,087,819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sidR="00FB4EC8">
              <w:rPr>
                <w:rFonts w:asciiTheme="minorHAnsi" w:hAnsiTheme="minorHAnsi"/>
                <w:sz w:val="22"/>
                <w:szCs w:val="22"/>
              </w:rPr>
              <w:t>tercer</w:t>
            </w:r>
            <w:r w:rsidRPr="00FB74D8">
              <w:rPr>
                <w:rFonts w:asciiTheme="minorHAnsi" w:hAnsiTheme="minorHAnsi"/>
                <w:sz w:val="22"/>
                <w:szCs w:val="22"/>
              </w:rPr>
              <w:t>os</w:t>
            </w:r>
          </w:p>
        </w:tc>
        <w:tc>
          <w:tcPr>
            <w:tcW w:w="2268" w:type="dxa"/>
          </w:tcPr>
          <w:p w:rsidR="00382540" w:rsidRPr="00FB74D8" w:rsidRDefault="006451CE" w:rsidP="00AD4903">
            <w:pPr>
              <w:pStyle w:val="Textopredeterminado"/>
              <w:jc w:val="right"/>
              <w:rPr>
                <w:rFonts w:asciiTheme="minorHAnsi" w:hAnsiTheme="minorHAnsi"/>
                <w:sz w:val="22"/>
                <w:szCs w:val="22"/>
              </w:rPr>
            </w:pPr>
            <w:r>
              <w:rPr>
                <w:rFonts w:asciiTheme="minorHAnsi" w:hAnsiTheme="minorHAnsi"/>
                <w:sz w:val="22"/>
                <w:szCs w:val="22"/>
              </w:rPr>
              <w:t>5,372,207</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382540" w:rsidRPr="00FB74D8" w:rsidRDefault="004D2D2D" w:rsidP="006451CE">
            <w:pPr>
              <w:pStyle w:val="Textopredeterminado"/>
              <w:jc w:val="right"/>
              <w:rPr>
                <w:rFonts w:asciiTheme="minorHAnsi" w:hAnsiTheme="minorHAnsi"/>
                <w:b/>
                <w:sz w:val="22"/>
                <w:szCs w:val="22"/>
              </w:rPr>
            </w:pPr>
            <w:r>
              <w:rPr>
                <w:rFonts w:asciiTheme="minorHAnsi" w:hAnsiTheme="minorHAnsi"/>
                <w:b/>
                <w:sz w:val="22"/>
                <w:szCs w:val="22"/>
              </w:rPr>
              <w:t xml:space="preserve">$ </w:t>
            </w:r>
            <w:r w:rsidR="003C7043">
              <w:rPr>
                <w:rFonts w:asciiTheme="minorHAnsi" w:hAnsiTheme="minorHAnsi"/>
                <w:b/>
                <w:sz w:val="22"/>
                <w:szCs w:val="22"/>
              </w:rPr>
              <w:t>10,</w:t>
            </w:r>
            <w:r w:rsidR="006451CE">
              <w:rPr>
                <w:rFonts w:asciiTheme="minorHAnsi" w:hAnsiTheme="minorHAnsi"/>
                <w:b/>
                <w:sz w:val="22"/>
                <w:szCs w:val="22"/>
              </w:rPr>
              <w:t>397,846</w:t>
            </w:r>
          </w:p>
        </w:tc>
      </w:tr>
    </w:tbl>
    <w:p w:rsidR="003C3408" w:rsidRPr="00FB74D8" w:rsidRDefault="003C3408" w:rsidP="000C5782">
      <w:pPr>
        <w:pStyle w:val="Textopredeterminado"/>
        <w:jc w:val="both"/>
        <w:rPr>
          <w:rFonts w:asciiTheme="minorHAnsi" w:hAnsiTheme="minorHAnsi"/>
          <w:b/>
          <w:sz w:val="22"/>
          <w:szCs w:val="22"/>
        </w:rPr>
      </w:pPr>
    </w:p>
    <w:p w:rsidR="00105A62" w:rsidRPr="00FB74D8" w:rsidRDefault="00290A37" w:rsidP="00105A62">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sidR="00CE7F2C">
        <w:rPr>
          <w:rFonts w:asciiTheme="minorHAnsi" w:hAnsiTheme="minorHAnsi"/>
          <w:sz w:val="22"/>
          <w:szCs w:val="22"/>
        </w:rPr>
        <w:t>2019</w:t>
      </w:r>
      <w:r w:rsidRPr="00FB74D8">
        <w:rPr>
          <w:rFonts w:asciiTheme="minorHAnsi" w:hAnsiTheme="minorHAnsi"/>
          <w:sz w:val="22"/>
          <w:szCs w:val="22"/>
        </w:rPr>
        <w:t xml:space="preserve"> </w:t>
      </w:r>
      <w:r w:rsidR="00105A62">
        <w:rPr>
          <w:rFonts w:asciiTheme="minorHAnsi" w:hAnsiTheme="minorHAnsi"/>
          <w:sz w:val="22"/>
          <w:szCs w:val="22"/>
        </w:rPr>
        <w:t xml:space="preserve">de la cuenta Otros Fondos de </w:t>
      </w:r>
      <w:r w:rsidR="00E542EF">
        <w:rPr>
          <w:rFonts w:asciiTheme="minorHAnsi" w:hAnsiTheme="minorHAnsi"/>
          <w:sz w:val="22"/>
          <w:szCs w:val="22"/>
        </w:rPr>
        <w:t>Tercer</w:t>
      </w:r>
      <w:r w:rsidR="002007B0">
        <w:rPr>
          <w:rFonts w:asciiTheme="minorHAnsi" w:hAnsiTheme="minorHAnsi"/>
          <w:sz w:val="22"/>
          <w:szCs w:val="22"/>
        </w:rPr>
        <w:t xml:space="preserve">os a Corto Plazo </w:t>
      </w:r>
      <w:r>
        <w:rPr>
          <w:rFonts w:asciiTheme="minorHAnsi" w:hAnsiTheme="minorHAnsi"/>
          <w:sz w:val="22"/>
          <w:szCs w:val="22"/>
        </w:rPr>
        <w:t xml:space="preserve">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sidR="00105A62">
        <w:rPr>
          <w:rFonts w:asciiTheme="minorHAnsi" w:hAnsiTheme="minorHAnsi"/>
          <w:sz w:val="22"/>
          <w:szCs w:val="22"/>
        </w:rPr>
        <w:t xml:space="preserve">jercicios Anteriores (“ADEFAS”), </w:t>
      </w:r>
      <w:r w:rsidR="00105A62" w:rsidRPr="002D3725">
        <w:rPr>
          <w:rFonts w:asciiTheme="minorHAnsi" w:hAnsiTheme="minorHAnsi"/>
          <w:sz w:val="22"/>
          <w:szCs w:val="22"/>
        </w:rPr>
        <w:t xml:space="preserve">y al </w:t>
      </w:r>
      <w:r w:rsidR="003F7241">
        <w:rPr>
          <w:rFonts w:asciiTheme="minorHAnsi" w:hAnsiTheme="minorHAnsi"/>
          <w:sz w:val="22"/>
          <w:szCs w:val="22"/>
        </w:rPr>
        <w:t>31 de Marzo de 2019</w:t>
      </w:r>
      <w:r w:rsidR="00105A62">
        <w:rPr>
          <w:rFonts w:asciiTheme="minorHAnsi" w:hAnsiTheme="minorHAnsi"/>
          <w:sz w:val="22"/>
          <w:szCs w:val="22"/>
        </w:rPr>
        <w:t xml:space="preserve"> </w:t>
      </w:r>
      <w:r w:rsidR="00FB4EC8">
        <w:rPr>
          <w:rFonts w:asciiTheme="minorHAnsi" w:hAnsiTheme="minorHAnsi"/>
          <w:sz w:val="22"/>
          <w:szCs w:val="22"/>
        </w:rPr>
        <w:t>el saldo de ADEFAS</w:t>
      </w:r>
      <w:r w:rsidR="008B5422">
        <w:rPr>
          <w:rFonts w:asciiTheme="minorHAnsi" w:hAnsiTheme="minorHAnsi"/>
          <w:sz w:val="22"/>
          <w:szCs w:val="22"/>
        </w:rPr>
        <w:t xml:space="preserve"> por concepto de Predial Ejidal</w:t>
      </w:r>
      <w:r w:rsidR="00FB4EC8">
        <w:rPr>
          <w:rFonts w:asciiTheme="minorHAnsi" w:hAnsiTheme="minorHAnsi"/>
          <w:sz w:val="22"/>
          <w:szCs w:val="22"/>
        </w:rPr>
        <w:t xml:space="preserve"> se menciona en la nota 8.7.</w:t>
      </w:r>
    </w:p>
    <w:p w:rsidR="00F50ADF" w:rsidRPr="00FB74D8" w:rsidRDefault="00F50ADF" w:rsidP="000C5782">
      <w:pPr>
        <w:pStyle w:val="Textopredeterminado"/>
        <w:jc w:val="both"/>
        <w:rPr>
          <w:rFonts w:asciiTheme="minorHAnsi" w:hAnsiTheme="minorHAnsi"/>
          <w:b/>
          <w:sz w:val="22"/>
          <w:szCs w:val="22"/>
        </w:rPr>
      </w:pPr>
      <w:r w:rsidRPr="00FB74D8">
        <w:rPr>
          <w:rFonts w:asciiTheme="minorHAnsi" w:hAnsiTheme="minorHAnsi"/>
          <w:b/>
          <w:sz w:val="22"/>
          <w:szCs w:val="22"/>
        </w:rPr>
        <w:t>PASIVO NO CIRCULANTE:</w:t>
      </w:r>
    </w:p>
    <w:p w:rsidR="00814A32" w:rsidRDefault="00814A32" w:rsidP="000C5782">
      <w:pPr>
        <w:pStyle w:val="Textopredeterminado"/>
        <w:jc w:val="both"/>
        <w:rPr>
          <w:rFonts w:asciiTheme="minorHAnsi" w:hAnsiTheme="minorHAnsi"/>
          <w:b/>
          <w:sz w:val="22"/>
          <w:szCs w:val="22"/>
        </w:rPr>
      </w:pPr>
    </w:p>
    <w:p w:rsidR="00F50ADF"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9</w:t>
      </w:r>
      <w:r w:rsidR="00F50ADF" w:rsidRPr="00FB74D8">
        <w:rPr>
          <w:rFonts w:asciiTheme="minorHAnsi" w:hAnsiTheme="minorHAnsi"/>
          <w:b/>
          <w:sz w:val="22"/>
          <w:szCs w:val="22"/>
        </w:rPr>
        <w:t>.-</w:t>
      </w:r>
      <w:r w:rsidR="00702654" w:rsidRPr="00FB74D8">
        <w:rPr>
          <w:rFonts w:asciiTheme="minorHAnsi" w:hAnsiTheme="minorHAnsi"/>
          <w:b/>
          <w:sz w:val="22"/>
          <w:szCs w:val="22"/>
        </w:rPr>
        <w:t>DOCUMENTOS COMERCIALES POR PAGAR A LARGO PLAZO:</w:t>
      </w:r>
    </w:p>
    <w:p w:rsidR="00F50ADF" w:rsidRPr="00FB74D8" w:rsidRDefault="00F50ADF" w:rsidP="000C5782">
      <w:pPr>
        <w:pStyle w:val="Textopredeterminado"/>
        <w:jc w:val="both"/>
        <w:rPr>
          <w:rFonts w:asciiTheme="minorHAnsi" w:hAnsiTheme="minorHAnsi"/>
          <w:b/>
          <w:sz w:val="22"/>
          <w:szCs w:val="22"/>
        </w:rPr>
      </w:pPr>
    </w:p>
    <w:p w:rsidR="00F50ADF" w:rsidRPr="00FB74D8" w:rsidRDefault="00F50AD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4D2D2D">
        <w:rPr>
          <w:rFonts w:asciiTheme="minorHAnsi" w:hAnsiTheme="minorHAnsi"/>
          <w:sz w:val="22"/>
          <w:szCs w:val="22"/>
        </w:rPr>
        <w:t xml:space="preserve">saldo de esta cuenta al </w:t>
      </w:r>
      <w:r w:rsidR="003F7241">
        <w:rPr>
          <w:rFonts w:asciiTheme="minorHAnsi" w:hAnsiTheme="minorHAnsi"/>
          <w:sz w:val="22"/>
          <w:szCs w:val="22"/>
        </w:rPr>
        <w:t>31 de Marzo de 2019</w:t>
      </w:r>
      <w:r w:rsidR="005D5E65" w:rsidRPr="00FB74D8">
        <w:rPr>
          <w:rFonts w:asciiTheme="minorHAnsi" w:hAnsiTheme="minorHAnsi"/>
          <w:sz w:val="22"/>
          <w:szCs w:val="22"/>
        </w:rPr>
        <w:t xml:space="preserve"> por $</w:t>
      </w:r>
      <w:r w:rsidR="008B4724">
        <w:rPr>
          <w:rFonts w:asciiTheme="minorHAnsi" w:hAnsiTheme="minorHAnsi"/>
          <w:sz w:val="22"/>
          <w:szCs w:val="22"/>
        </w:rPr>
        <w:t xml:space="preserve"> 355,265,888</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507655" w:rsidRPr="00FB74D8" w:rsidRDefault="00507655" w:rsidP="000C5782">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FB74D8" w:rsidTr="00373359">
        <w:trPr>
          <w:trHeight w:val="432"/>
          <w:tblHeader/>
        </w:trPr>
        <w:tc>
          <w:tcPr>
            <w:tcW w:w="4896" w:type="dxa"/>
            <w:vAlign w:val="bottom"/>
          </w:tcPr>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Institución de Crédito</w:t>
            </w:r>
          </w:p>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Saldos al</w:t>
            </w:r>
          </w:p>
          <w:p w:rsidR="00C55872" w:rsidRPr="00FB74D8" w:rsidRDefault="008B4724" w:rsidP="00F83057">
            <w:pPr>
              <w:pStyle w:val="Textopredeterminado"/>
              <w:jc w:val="both"/>
              <w:rPr>
                <w:rFonts w:asciiTheme="minorHAnsi" w:hAnsiTheme="minorHAnsi"/>
                <w:b/>
                <w:spacing w:val="-4"/>
                <w:sz w:val="22"/>
                <w:szCs w:val="22"/>
              </w:rPr>
            </w:pPr>
            <w:r>
              <w:rPr>
                <w:rFonts w:asciiTheme="minorHAnsi" w:hAnsiTheme="minorHAnsi"/>
                <w:b/>
                <w:spacing w:val="-4"/>
                <w:sz w:val="22"/>
                <w:szCs w:val="22"/>
              </w:rPr>
              <w:t>31</w:t>
            </w:r>
            <w:r w:rsidR="0093488C">
              <w:rPr>
                <w:rFonts w:asciiTheme="minorHAnsi" w:hAnsiTheme="minorHAnsi"/>
                <w:b/>
                <w:spacing w:val="-4"/>
                <w:sz w:val="22"/>
                <w:szCs w:val="22"/>
              </w:rPr>
              <w:t xml:space="preserve"> </w:t>
            </w:r>
            <w:r w:rsidR="00F83057">
              <w:rPr>
                <w:rFonts w:asciiTheme="minorHAnsi" w:hAnsiTheme="minorHAnsi"/>
                <w:b/>
                <w:spacing w:val="-4"/>
                <w:sz w:val="22"/>
                <w:szCs w:val="22"/>
              </w:rPr>
              <w:t>Mar</w:t>
            </w:r>
            <w:r w:rsidR="00C55872" w:rsidRPr="00FB74D8">
              <w:rPr>
                <w:rFonts w:asciiTheme="minorHAnsi" w:hAnsiTheme="minorHAnsi"/>
                <w:b/>
                <w:spacing w:val="-4"/>
                <w:sz w:val="22"/>
                <w:szCs w:val="22"/>
              </w:rPr>
              <w:t xml:space="preserve"> </w:t>
            </w:r>
            <w:r w:rsidR="005C1456">
              <w:rPr>
                <w:rFonts w:asciiTheme="minorHAnsi" w:hAnsiTheme="minorHAnsi"/>
                <w:b/>
                <w:spacing w:val="-4"/>
                <w:sz w:val="22"/>
                <w:szCs w:val="22"/>
              </w:rPr>
              <w:t>201</w:t>
            </w:r>
            <w:r w:rsidR="00F83057">
              <w:rPr>
                <w:rFonts w:asciiTheme="minorHAnsi" w:hAnsiTheme="minorHAnsi"/>
                <w:b/>
                <w:spacing w:val="-4"/>
                <w:sz w:val="22"/>
                <w:szCs w:val="22"/>
              </w:rPr>
              <w:t>9</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C55872" w:rsidRPr="00FB74D8" w:rsidTr="00373359">
        <w:trPr>
          <w:trHeight w:val="20"/>
          <w:tblHeader/>
        </w:trPr>
        <w:tc>
          <w:tcPr>
            <w:tcW w:w="4896"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r>
      <w:tr w:rsidR="00C55872" w:rsidRPr="00FB74D8" w:rsidTr="007F65FE">
        <w:trPr>
          <w:trHeight w:val="2533"/>
        </w:trPr>
        <w:tc>
          <w:tcPr>
            <w:tcW w:w="4896" w:type="dxa"/>
          </w:tcPr>
          <w:p w:rsidR="00C55872" w:rsidRPr="00FB74D8" w:rsidRDefault="00C55872" w:rsidP="00C038A7">
            <w:pPr>
              <w:pStyle w:val="Textopredeterminado"/>
              <w:numPr>
                <w:ilvl w:val="0"/>
                <w:numId w:val="40"/>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Banorte, S.A.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7F65FE"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sidR="007F65FE">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8B4724">
              <w:rPr>
                <w:rFonts w:asciiTheme="minorHAnsi" w:hAnsiTheme="minorHAnsi"/>
                <w:spacing w:val="-4"/>
                <w:sz w:val="22"/>
                <w:szCs w:val="22"/>
              </w:rPr>
              <w:t>38,464,571</w:t>
            </w: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C55872" w:rsidRPr="00FB74D8" w:rsidTr="00373359">
        <w:tc>
          <w:tcPr>
            <w:tcW w:w="4896" w:type="dxa"/>
          </w:tcPr>
          <w:p w:rsidR="00C55872" w:rsidRPr="00FB74D8" w:rsidRDefault="00C55872" w:rsidP="00C038A7">
            <w:pPr>
              <w:pStyle w:val="Textopredeterminado"/>
              <w:numPr>
                <w:ilvl w:val="0"/>
                <w:numId w:val="40"/>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Enero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lastRenderedPageBreak/>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8B4724">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8B4724">
              <w:rPr>
                <w:rFonts w:asciiTheme="minorHAnsi" w:hAnsiTheme="minorHAnsi"/>
                <w:spacing w:val="-4"/>
                <w:sz w:val="22"/>
                <w:szCs w:val="22"/>
              </w:rPr>
              <w:t>4,375,00</w:t>
            </w:r>
            <w:r w:rsidR="000F5173">
              <w:rPr>
                <w:rFonts w:asciiTheme="minorHAnsi" w:hAnsiTheme="minorHAnsi"/>
                <w:spacing w:val="-4"/>
                <w:sz w:val="22"/>
                <w:szCs w:val="22"/>
              </w:rPr>
              <w:t>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00DF" w:rsidP="000C5782">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00C55872" w:rsidRPr="00C500DF">
              <w:rPr>
                <w:rFonts w:asciiTheme="minorHAnsi" w:hAnsiTheme="minorHAnsi"/>
                <w:spacing w:val="-4"/>
                <w:sz w:val="22"/>
                <w:szCs w:val="22"/>
              </w:rPr>
              <w:t xml:space="preserve"> de 2023</w:t>
            </w:r>
          </w:p>
        </w:tc>
      </w:tr>
      <w:tr w:rsidR="00C55872" w:rsidRPr="00FB74D8" w:rsidTr="00373359">
        <w:tc>
          <w:tcPr>
            <w:tcW w:w="4896" w:type="dxa"/>
          </w:tcPr>
          <w:p w:rsidR="00C55872" w:rsidRPr="00FB74D8" w:rsidRDefault="00C55872" w:rsidP="00C038A7">
            <w:pPr>
              <w:pStyle w:val="Textopredeterminado"/>
              <w:numPr>
                <w:ilvl w:val="0"/>
                <w:numId w:val="40"/>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lastRenderedPageBreak/>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sidR="007F65FE">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8B4724">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8B4724">
              <w:rPr>
                <w:rFonts w:asciiTheme="minorHAnsi" w:hAnsiTheme="minorHAnsi"/>
                <w:spacing w:val="-4"/>
                <w:sz w:val="22"/>
                <w:szCs w:val="22"/>
              </w:rPr>
              <w:t>3,392,857</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C55872" w:rsidRPr="00FB74D8" w:rsidTr="00373359">
        <w:tc>
          <w:tcPr>
            <w:tcW w:w="4896" w:type="dxa"/>
          </w:tcPr>
          <w:p w:rsidR="00C55872" w:rsidRPr="00FB74D8" w:rsidRDefault="00C55872" w:rsidP="00C038A7">
            <w:pPr>
              <w:pStyle w:val="Textopredeterminado"/>
              <w:numPr>
                <w:ilvl w:val="0"/>
                <w:numId w:val="40"/>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7F65FE"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sidR="007F65FE">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sidR="007F65FE">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C55872" w:rsidRPr="00FB74D8" w:rsidRDefault="007F65FE" w:rsidP="000C5782">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00C55872" w:rsidRPr="00FB74D8">
              <w:rPr>
                <w:rFonts w:asciiTheme="minorHAnsi" w:hAnsiTheme="minorHAnsi"/>
                <w:spacing w:val="-4"/>
                <w:sz w:val="22"/>
                <w:szCs w:val="22"/>
              </w:rPr>
              <w:t>Julio 2013</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sidR="007F65FE">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sidR="007F65FE">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sidR="007F65FE">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8B4724">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325D6">
              <w:rPr>
                <w:rFonts w:asciiTheme="minorHAnsi" w:hAnsiTheme="minorHAnsi"/>
                <w:spacing w:val="-4"/>
                <w:sz w:val="22"/>
                <w:szCs w:val="22"/>
              </w:rPr>
              <w:t>3</w:t>
            </w:r>
            <w:r w:rsidR="008B4724">
              <w:rPr>
                <w:rFonts w:asciiTheme="minorHAnsi" w:hAnsiTheme="minorHAnsi"/>
                <w:spacing w:val="-4"/>
                <w:sz w:val="22"/>
                <w:szCs w:val="22"/>
              </w:rPr>
              <w:t>09,033,460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C55872" w:rsidRPr="00FB74D8" w:rsidTr="00373359">
        <w:tc>
          <w:tcPr>
            <w:tcW w:w="4896" w:type="dxa"/>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Total de documentos por pagar</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FB74D8" w:rsidRDefault="00D325D6" w:rsidP="00D13C67">
            <w:pPr>
              <w:pStyle w:val="Textopredeterminado"/>
              <w:ind w:right="108"/>
              <w:jc w:val="both"/>
              <w:rPr>
                <w:rFonts w:asciiTheme="minorHAnsi" w:hAnsiTheme="minorHAnsi"/>
                <w:b/>
                <w:spacing w:val="-4"/>
                <w:sz w:val="22"/>
                <w:szCs w:val="22"/>
              </w:rPr>
            </w:pPr>
            <w:r>
              <w:rPr>
                <w:rFonts w:asciiTheme="minorHAnsi" w:hAnsiTheme="minorHAnsi"/>
                <w:b/>
                <w:spacing w:val="-4"/>
                <w:sz w:val="22"/>
                <w:szCs w:val="22"/>
              </w:rPr>
              <w:t>$</w:t>
            </w:r>
            <w:r w:rsidR="00D13C67">
              <w:rPr>
                <w:rFonts w:asciiTheme="minorHAnsi" w:hAnsiTheme="minorHAnsi"/>
                <w:b/>
                <w:spacing w:val="-4"/>
                <w:sz w:val="22"/>
                <w:szCs w:val="22"/>
              </w:rPr>
              <w:t>355,265,888</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b/>
                <w:spacing w:val="-4"/>
                <w:sz w:val="22"/>
                <w:szCs w:val="22"/>
              </w:rPr>
            </w:pPr>
          </w:p>
        </w:tc>
      </w:tr>
    </w:tbl>
    <w:p w:rsidR="00F50ADF" w:rsidRPr="00FB74D8" w:rsidRDefault="00F50ADF" w:rsidP="000C5782">
      <w:pPr>
        <w:pStyle w:val="Textopredeterminado"/>
        <w:jc w:val="both"/>
        <w:rPr>
          <w:rFonts w:asciiTheme="minorHAnsi" w:hAnsiTheme="minorHAnsi"/>
          <w:sz w:val="22"/>
          <w:szCs w:val="22"/>
        </w:rPr>
      </w:pPr>
    </w:p>
    <w:p w:rsidR="00F23392" w:rsidRDefault="00F23392" w:rsidP="001F4F3F">
      <w:pPr>
        <w:pStyle w:val="Textopredeterminado"/>
        <w:jc w:val="both"/>
        <w:rPr>
          <w:rFonts w:asciiTheme="minorHAnsi" w:hAnsiTheme="minorHAnsi"/>
          <w:sz w:val="22"/>
          <w:szCs w:val="22"/>
        </w:rPr>
      </w:pPr>
    </w:p>
    <w:p w:rsidR="00E74C0C" w:rsidRDefault="00E74C0C" w:rsidP="001F4F3F">
      <w:pPr>
        <w:pStyle w:val="Textopredeterminado"/>
        <w:jc w:val="both"/>
        <w:rPr>
          <w:rFonts w:asciiTheme="minorHAnsi" w:hAnsiTheme="minorHAnsi"/>
          <w:sz w:val="22"/>
          <w:szCs w:val="22"/>
        </w:rPr>
      </w:pPr>
      <w:r w:rsidRPr="00FB74D8">
        <w:rPr>
          <w:rFonts w:asciiTheme="minorHAnsi" w:hAnsiTheme="minorHAnsi"/>
          <w:sz w:val="22"/>
          <w:szCs w:val="22"/>
        </w:rPr>
        <w:t>Los créditos con Banorte y Bansi se encuentran garantizados con un porcentaje de las participaciones federales que le corresponden al Municipio</w:t>
      </w:r>
      <w:r w:rsidR="00A521D0" w:rsidRPr="00FB74D8">
        <w:rPr>
          <w:rFonts w:asciiTheme="minorHAnsi" w:hAnsiTheme="minorHAnsi"/>
          <w:sz w:val="22"/>
          <w:szCs w:val="22"/>
        </w:rPr>
        <w:t xml:space="preserve"> de Guaymas Sonora</w:t>
      </w:r>
      <w:r w:rsidRPr="00FB74D8">
        <w:rPr>
          <w:rFonts w:asciiTheme="minorHAnsi" w:hAnsiTheme="minorHAnsi"/>
          <w:sz w:val="22"/>
          <w:szCs w:val="22"/>
        </w:rPr>
        <w:t xml:space="preserve">, así como los fondos de garantía que se comentan en la Nota </w:t>
      </w:r>
      <w:r w:rsidR="00F3640F">
        <w:rPr>
          <w:rFonts w:asciiTheme="minorHAnsi" w:hAnsiTheme="minorHAnsi"/>
          <w:sz w:val="22"/>
          <w:szCs w:val="22"/>
        </w:rPr>
        <w:t>7</w:t>
      </w:r>
      <w:r w:rsidRPr="00FB74D8">
        <w:rPr>
          <w:rFonts w:asciiTheme="minorHAnsi" w:hAnsiTheme="minorHAnsi"/>
          <w:sz w:val="22"/>
          <w:szCs w:val="22"/>
        </w:rPr>
        <w:t>.</w:t>
      </w:r>
    </w:p>
    <w:p w:rsidR="00AD4903" w:rsidRPr="00FB74D8" w:rsidRDefault="00AD4903" w:rsidP="001F4F3F">
      <w:pPr>
        <w:pStyle w:val="Textopredeterminado"/>
        <w:jc w:val="both"/>
        <w:rPr>
          <w:rFonts w:asciiTheme="minorHAnsi" w:hAnsiTheme="minorHAnsi"/>
          <w:sz w:val="22"/>
          <w:szCs w:val="22"/>
        </w:rPr>
      </w:pPr>
    </w:p>
    <w:p w:rsidR="008226FF"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N</w:t>
      </w:r>
      <w:r w:rsidR="000305BF" w:rsidRPr="00FB74D8">
        <w:rPr>
          <w:rFonts w:asciiTheme="minorHAnsi" w:hAnsiTheme="minorHAnsi"/>
          <w:b/>
          <w:sz w:val="22"/>
          <w:szCs w:val="22"/>
        </w:rPr>
        <w:t>OTA</w:t>
      </w:r>
      <w:r w:rsidRPr="00FB74D8">
        <w:rPr>
          <w:rFonts w:asciiTheme="minorHAnsi" w:hAnsiTheme="minorHAnsi"/>
          <w:b/>
          <w:sz w:val="22"/>
          <w:szCs w:val="22"/>
        </w:rPr>
        <w:t xml:space="preserve"> </w:t>
      </w:r>
      <w:r w:rsidR="008B0FC2" w:rsidRPr="00FB74D8">
        <w:rPr>
          <w:rFonts w:asciiTheme="minorHAnsi" w:hAnsiTheme="minorHAnsi"/>
          <w:b/>
          <w:sz w:val="22"/>
          <w:szCs w:val="22"/>
        </w:rPr>
        <w:t>10</w:t>
      </w:r>
      <w:r w:rsidR="00091FCE" w:rsidRPr="00FB74D8">
        <w:rPr>
          <w:rFonts w:asciiTheme="minorHAnsi" w:hAnsiTheme="minorHAnsi"/>
          <w:b/>
          <w:sz w:val="22"/>
          <w:szCs w:val="22"/>
        </w:rPr>
        <w:t>.-</w:t>
      </w:r>
      <w:r w:rsidR="00702654" w:rsidRPr="00FB74D8">
        <w:rPr>
          <w:rFonts w:asciiTheme="minorHAnsi" w:hAnsiTheme="minorHAnsi"/>
          <w:b/>
          <w:sz w:val="22"/>
          <w:szCs w:val="22"/>
        </w:rPr>
        <w:t>OBLIGACIONES LABORALES AL RETIRO</w:t>
      </w:r>
      <w:r w:rsidRPr="00FB74D8">
        <w:rPr>
          <w:rFonts w:asciiTheme="minorHAnsi" w:hAnsiTheme="minorHAnsi"/>
          <w:b/>
          <w:sz w:val="22"/>
          <w:szCs w:val="22"/>
        </w:rPr>
        <w:t>:</w:t>
      </w:r>
    </w:p>
    <w:p w:rsidR="00447734" w:rsidRPr="00FB74D8" w:rsidRDefault="00447734" w:rsidP="000C5782">
      <w:pPr>
        <w:pStyle w:val="Textopredeterminado"/>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Las primas de antigüedad para los empleados del Municipio de Guaymas, Sonora se regulan por la Ley del Servicio Civil para el Estado de Sonora, y se cargan a los resultados del ejercicio en</w:t>
      </w:r>
      <w:r w:rsidR="00AD4903">
        <w:rPr>
          <w:rFonts w:asciiTheme="minorHAnsi" w:hAnsiTheme="minorHAnsi"/>
          <w:sz w:val="22"/>
          <w:szCs w:val="22"/>
        </w:rPr>
        <w:t xml:space="preserve"> el</w:t>
      </w:r>
      <w:r w:rsidRPr="00FB74D8">
        <w:rPr>
          <w:rFonts w:asciiTheme="minorHAnsi" w:hAnsiTheme="minorHAnsi"/>
          <w:sz w:val="22"/>
          <w:szCs w:val="22"/>
        </w:rPr>
        <w:t xml:space="preserve"> que se pagan; sin embargo no se realiza ningún cálculo actuarial para determinar estos importes ni se ha creado una reserva efectiva de fondos para estas contingencias.</w:t>
      </w:r>
    </w:p>
    <w:p w:rsidR="001A7F7C" w:rsidRPr="00FB74D8" w:rsidRDefault="001A7F7C" w:rsidP="000C5782">
      <w:pPr>
        <w:pStyle w:val="Textopredeterminado"/>
        <w:ind w:firstLine="288"/>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Pr>
          <w:rFonts w:asciiTheme="minorHAnsi" w:hAnsiTheme="minorHAnsi"/>
          <w:sz w:val="22"/>
          <w:szCs w:val="22"/>
        </w:rPr>
        <w:t xml:space="preserve">l </w:t>
      </w:r>
      <w:r w:rsidR="003F7241">
        <w:rPr>
          <w:rFonts w:asciiTheme="minorHAnsi" w:hAnsiTheme="minorHAnsi"/>
          <w:sz w:val="22"/>
          <w:szCs w:val="22"/>
        </w:rPr>
        <w:t>31 de Marzo de 2019</w:t>
      </w:r>
      <w:r w:rsidRPr="00FB74D8">
        <w:rPr>
          <w:rFonts w:asciiTheme="minorHAnsi" w:hAnsiTheme="minorHAnsi"/>
          <w:sz w:val="22"/>
          <w:szCs w:val="22"/>
        </w:rPr>
        <w:t>, aproximada</w:t>
      </w:r>
      <w:r w:rsidR="00A521D0" w:rsidRPr="00FB74D8">
        <w:rPr>
          <w:rFonts w:asciiTheme="minorHAnsi" w:hAnsiTheme="minorHAnsi"/>
          <w:sz w:val="22"/>
          <w:szCs w:val="22"/>
        </w:rPr>
        <w:t xml:space="preserve">mente </w:t>
      </w:r>
      <w:r w:rsidRPr="00FB74D8">
        <w:rPr>
          <w:rFonts w:asciiTheme="minorHAnsi" w:hAnsiTheme="minorHAnsi"/>
          <w:sz w:val="22"/>
          <w:szCs w:val="22"/>
        </w:rPr>
        <w:t>200 personas entre pensionados y jubilados, viudas o beneficiarios, a quienes el Municipio de Guaymas les paga íntegramente dicha prestación desde años atrás.</w:t>
      </w:r>
    </w:p>
    <w:p w:rsidR="00FF235B" w:rsidRPr="00FB74D8" w:rsidRDefault="00FF235B" w:rsidP="000C5782">
      <w:pPr>
        <w:pStyle w:val="Textopredeterminado"/>
        <w:ind w:firstLine="288"/>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D93EC9"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lastRenderedPageBreak/>
        <w:t>NOTA 11</w:t>
      </w:r>
      <w:r w:rsidR="00D93EC9" w:rsidRPr="00FB74D8">
        <w:rPr>
          <w:rFonts w:asciiTheme="minorHAnsi" w:hAnsiTheme="minorHAnsi"/>
          <w:b/>
          <w:sz w:val="22"/>
          <w:szCs w:val="22"/>
        </w:rPr>
        <w:t>.-HACI</w:t>
      </w:r>
      <w:r w:rsidR="00FE2E95" w:rsidRPr="00FB74D8">
        <w:rPr>
          <w:rFonts w:asciiTheme="minorHAnsi" w:hAnsiTheme="minorHAnsi"/>
          <w:b/>
          <w:sz w:val="22"/>
          <w:szCs w:val="22"/>
        </w:rPr>
        <w:t>ENDA PUBLICA/PATRIMONIO</w:t>
      </w:r>
      <w:r w:rsidR="00D93EC9" w:rsidRPr="00FB74D8">
        <w:rPr>
          <w:rFonts w:asciiTheme="minorHAnsi" w:hAnsiTheme="minorHAnsi"/>
          <w:b/>
          <w:sz w:val="22"/>
          <w:szCs w:val="22"/>
        </w:rPr>
        <w:t>.</w:t>
      </w:r>
    </w:p>
    <w:p w:rsidR="00D93EC9" w:rsidRPr="00FB74D8" w:rsidRDefault="00D93EC9" w:rsidP="000C5782">
      <w:pPr>
        <w:pStyle w:val="Textopredeterminado"/>
        <w:jc w:val="both"/>
        <w:rPr>
          <w:rFonts w:asciiTheme="minorHAnsi" w:hAnsiTheme="minorHAnsi"/>
          <w:b/>
          <w:sz w:val="22"/>
          <w:szCs w:val="22"/>
        </w:rPr>
      </w:pPr>
    </w:p>
    <w:p w:rsidR="00D93EC9" w:rsidRPr="00FB74D8" w:rsidRDefault="00A56A3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sidR="00D325D6">
        <w:rPr>
          <w:rFonts w:asciiTheme="minorHAnsi" w:hAnsiTheme="minorHAnsi"/>
          <w:sz w:val="22"/>
          <w:szCs w:val="22"/>
        </w:rPr>
        <w:t xml:space="preserve"> al </w:t>
      </w:r>
      <w:r w:rsidR="003F7241">
        <w:rPr>
          <w:rFonts w:asciiTheme="minorHAnsi" w:hAnsiTheme="minorHAnsi"/>
          <w:sz w:val="22"/>
          <w:szCs w:val="22"/>
        </w:rPr>
        <w:t>31 de Marzo de 2019</w:t>
      </w:r>
      <w:r w:rsidR="00D93EC9" w:rsidRPr="00FB74D8">
        <w:rPr>
          <w:rFonts w:asciiTheme="minorHAnsi" w:hAnsiTheme="minorHAnsi"/>
          <w:sz w:val="22"/>
          <w:szCs w:val="22"/>
        </w:rPr>
        <w:t xml:space="preserve"> </w:t>
      </w:r>
      <w:r w:rsidR="00263184" w:rsidRPr="00FB74D8">
        <w:rPr>
          <w:rFonts w:asciiTheme="minorHAnsi" w:hAnsiTheme="minorHAnsi"/>
          <w:sz w:val="22"/>
          <w:szCs w:val="22"/>
        </w:rPr>
        <w:t xml:space="preserve">muestra un saldo de   $ </w:t>
      </w:r>
      <w:r w:rsidR="004F72CD">
        <w:rPr>
          <w:rFonts w:asciiTheme="minorHAnsi" w:hAnsiTheme="minorHAnsi"/>
          <w:sz w:val="22"/>
          <w:szCs w:val="22"/>
        </w:rPr>
        <w:t>226,514,913</w:t>
      </w:r>
      <w:r w:rsidR="00B82EC8" w:rsidRPr="00FB74D8">
        <w:rPr>
          <w:rFonts w:asciiTheme="minorHAnsi" w:hAnsiTheme="minorHAnsi"/>
          <w:sz w:val="22"/>
          <w:szCs w:val="22"/>
        </w:rPr>
        <w:t xml:space="preserve"> constituido por </w:t>
      </w:r>
      <w:r w:rsidRPr="00FB74D8">
        <w:rPr>
          <w:rFonts w:asciiTheme="minorHAnsi" w:hAnsiTheme="minorHAnsi"/>
          <w:sz w:val="22"/>
          <w:szCs w:val="22"/>
        </w:rPr>
        <w:t xml:space="preserve">las Donaciones de capital, </w:t>
      </w:r>
      <w:r w:rsidR="002229A1">
        <w:rPr>
          <w:rFonts w:asciiTheme="minorHAnsi" w:hAnsiTheme="minorHAnsi"/>
          <w:sz w:val="22"/>
          <w:szCs w:val="22"/>
        </w:rPr>
        <w:t>más</w:t>
      </w:r>
      <w:r w:rsidR="00A521D0" w:rsidRPr="00FB74D8">
        <w:rPr>
          <w:rFonts w:asciiTheme="minorHAnsi" w:hAnsiTheme="minorHAnsi"/>
          <w:sz w:val="22"/>
          <w:szCs w:val="22"/>
        </w:rPr>
        <w:t xml:space="preserve"> el </w:t>
      </w:r>
      <w:r w:rsidR="00F64989" w:rsidRPr="00FB74D8">
        <w:rPr>
          <w:rFonts w:asciiTheme="minorHAnsi" w:hAnsiTheme="minorHAnsi"/>
          <w:sz w:val="22"/>
          <w:szCs w:val="22"/>
        </w:rPr>
        <w:t xml:space="preserve"> ahorro</w:t>
      </w:r>
      <w:r w:rsidR="00D93EC9" w:rsidRPr="00FB74D8">
        <w:rPr>
          <w:rFonts w:asciiTheme="minorHAnsi" w:hAnsiTheme="minorHAnsi"/>
          <w:sz w:val="22"/>
          <w:szCs w:val="22"/>
        </w:rPr>
        <w:t xml:space="preserve"> obtenido en el ejercicio </w:t>
      </w:r>
      <w:r w:rsidR="004F72CD">
        <w:rPr>
          <w:rFonts w:asciiTheme="minorHAnsi" w:hAnsiTheme="minorHAnsi"/>
          <w:sz w:val="22"/>
          <w:szCs w:val="22"/>
        </w:rPr>
        <w:t>2019</w:t>
      </w:r>
      <w:r w:rsidR="00D93EC9" w:rsidRPr="00FB74D8">
        <w:rPr>
          <w:rFonts w:asciiTheme="minorHAnsi" w:hAnsiTheme="minorHAnsi"/>
          <w:sz w:val="22"/>
          <w:szCs w:val="22"/>
        </w:rPr>
        <w:t xml:space="preserve">, </w:t>
      </w:r>
      <w:r w:rsidR="00FE2E95" w:rsidRPr="00FB74D8">
        <w:rPr>
          <w:rFonts w:asciiTheme="minorHAnsi" w:hAnsiTheme="minorHAnsi"/>
          <w:sz w:val="22"/>
          <w:szCs w:val="22"/>
        </w:rPr>
        <w:t>más</w:t>
      </w:r>
      <w:r w:rsidR="00D93EC9" w:rsidRPr="00FB74D8">
        <w:rPr>
          <w:rFonts w:asciiTheme="minorHAnsi" w:hAnsiTheme="minorHAnsi"/>
          <w:sz w:val="22"/>
          <w:szCs w:val="22"/>
        </w:rPr>
        <w:t xml:space="preserve"> la suma de los resultados de ejercicios anteriores </w:t>
      </w:r>
      <w:r w:rsidR="00B82EC8" w:rsidRPr="00FB74D8">
        <w:rPr>
          <w:rFonts w:asciiTheme="minorHAnsi" w:hAnsiTheme="minorHAnsi"/>
          <w:sz w:val="22"/>
          <w:szCs w:val="22"/>
        </w:rPr>
        <w:t>como se muestra en el siguiente cuadro</w:t>
      </w:r>
      <w:r w:rsidR="00D93EC9" w:rsidRPr="00FB74D8">
        <w:rPr>
          <w:rFonts w:asciiTheme="minorHAnsi" w:hAnsiTheme="minorHAnsi"/>
          <w:sz w:val="22"/>
          <w:szCs w:val="22"/>
        </w:rPr>
        <w:t>:</w:t>
      </w:r>
    </w:p>
    <w:p w:rsidR="00D93EC9" w:rsidRDefault="00D93EC9" w:rsidP="000C5782">
      <w:pPr>
        <w:pStyle w:val="Textopredeterminado"/>
        <w:jc w:val="both"/>
        <w:rPr>
          <w:rFonts w:asciiTheme="minorHAnsi" w:hAnsiTheme="minorHAnsi"/>
          <w:sz w:val="22"/>
          <w:szCs w:val="22"/>
        </w:rPr>
      </w:pPr>
    </w:p>
    <w:p w:rsidR="00F3640F" w:rsidRPr="00FB74D8" w:rsidRDefault="00F3640F" w:rsidP="000C5782">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FB74D8" w:rsidTr="00A56A3F">
        <w:tc>
          <w:tcPr>
            <w:tcW w:w="6521" w:type="dxa"/>
          </w:tcPr>
          <w:p w:rsidR="004D2D2D" w:rsidRPr="00961272" w:rsidRDefault="004D2D2D" w:rsidP="00766E39">
            <w:pPr>
              <w:pStyle w:val="Textopredeterminado"/>
              <w:jc w:val="both"/>
              <w:rPr>
                <w:rFonts w:asciiTheme="minorHAnsi" w:hAnsiTheme="minorHAnsi"/>
                <w:b/>
                <w:sz w:val="22"/>
                <w:szCs w:val="22"/>
              </w:rPr>
            </w:pPr>
          </w:p>
        </w:tc>
        <w:tc>
          <w:tcPr>
            <w:tcW w:w="2693" w:type="dxa"/>
          </w:tcPr>
          <w:p w:rsidR="004D2D2D" w:rsidRPr="00B61327" w:rsidRDefault="00F83057" w:rsidP="00B61327">
            <w:pPr>
              <w:pStyle w:val="Textopredeterminado"/>
              <w:jc w:val="right"/>
              <w:rPr>
                <w:rFonts w:asciiTheme="minorHAnsi" w:hAnsiTheme="minorHAnsi"/>
                <w:b/>
                <w:sz w:val="22"/>
                <w:szCs w:val="22"/>
                <w:u w:val="single"/>
              </w:rPr>
            </w:pPr>
            <w:r>
              <w:rPr>
                <w:rFonts w:asciiTheme="minorHAnsi" w:hAnsiTheme="minorHAnsi"/>
                <w:b/>
                <w:sz w:val="22"/>
                <w:szCs w:val="22"/>
                <w:u w:val="single"/>
              </w:rPr>
              <w:t>Marzo</w:t>
            </w:r>
            <w:r w:rsidR="002A179D" w:rsidRPr="00B61327">
              <w:rPr>
                <w:rFonts w:asciiTheme="minorHAnsi" w:hAnsiTheme="minorHAnsi"/>
                <w:b/>
                <w:sz w:val="22"/>
                <w:szCs w:val="22"/>
                <w:u w:val="single"/>
              </w:rPr>
              <w:t xml:space="preserve"> 31</w:t>
            </w:r>
            <w:r w:rsidR="004D2D2D" w:rsidRPr="00B61327">
              <w:rPr>
                <w:rFonts w:asciiTheme="minorHAnsi" w:hAnsiTheme="minorHAnsi"/>
                <w:b/>
                <w:sz w:val="22"/>
                <w:szCs w:val="22"/>
                <w:u w:val="single"/>
              </w:rPr>
              <w:t xml:space="preserve">, </w:t>
            </w:r>
            <w:r w:rsidR="005C1456" w:rsidRPr="00B61327">
              <w:rPr>
                <w:rFonts w:asciiTheme="minorHAnsi" w:hAnsiTheme="minorHAnsi"/>
                <w:b/>
                <w:sz w:val="22"/>
                <w:szCs w:val="22"/>
                <w:u w:val="single"/>
              </w:rPr>
              <w:t>201</w:t>
            </w:r>
            <w:r w:rsidR="008D7C8F">
              <w:rPr>
                <w:rFonts w:asciiTheme="minorHAnsi" w:hAnsiTheme="minorHAnsi"/>
                <w:b/>
                <w:sz w:val="22"/>
                <w:szCs w:val="22"/>
                <w:u w:val="single"/>
              </w:rPr>
              <w:t>9</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Donaciones de Capital</w:t>
            </w:r>
          </w:p>
        </w:tc>
        <w:tc>
          <w:tcPr>
            <w:tcW w:w="2693" w:type="dxa"/>
          </w:tcPr>
          <w:p w:rsidR="004D2D2D" w:rsidRPr="00FB74D8" w:rsidRDefault="001E6F0D" w:rsidP="00045296">
            <w:pPr>
              <w:pStyle w:val="Textopredeterminado"/>
              <w:jc w:val="right"/>
              <w:rPr>
                <w:rFonts w:asciiTheme="minorHAnsi" w:hAnsiTheme="minorHAnsi"/>
                <w:sz w:val="22"/>
                <w:szCs w:val="22"/>
              </w:rPr>
            </w:pPr>
            <w:r>
              <w:rPr>
                <w:rFonts w:asciiTheme="minorHAnsi" w:hAnsiTheme="minorHAnsi"/>
                <w:sz w:val="22"/>
                <w:szCs w:val="22"/>
              </w:rPr>
              <w:t>320,484,565</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Resultados de ejercicios anteriores</w:t>
            </w:r>
          </w:p>
        </w:tc>
        <w:tc>
          <w:tcPr>
            <w:tcW w:w="2693" w:type="dxa"/>
          </w:tcPr>
          <w:p w:rsidR="004D2D2D" w:rsidRPr="00C318EB" w:rsidRDefault="00DE086A" w:rsidP="00083863">
            <w:pPr>
              <w:pStyle w:val="Textopredeterminado"/>
              <w:jc w:val="right"/>
              <w:rPr>
                <w:rFonts w:asciiTheme="minorHAnsi" w:hAnsiTheme="minorHAnsi"/>
                <w:sz w:val="22"/>
                <w:szCs w:val="22"/>
              </w:rPr>
            </w:pPr>
            <w:r>
              <w:rPr>
                <w:rFonts w:asciiTheme="minorHAnsi" w:hAnsiTheme="minorHAnsi"/>
                <w:color w:val="FF0000"/>
                <w:sz w:val="22"/>
                <w:szCs w:val="22"/>
              </w:rPr>
              <w:t>-</w:t>
            </w:r>
            <w:r w:rsidR="004F72CD">
              <w:rPr>
                <w:rFonts w:asciiTheme="minorHAnsi" w:hAnsiTheme="minorHAnsi"/>
                <w:color w:val="FF0000"/>
                <w:sz w:val="22"/>
                <w:szCs w:val="22"/>
              </w:rPr>
              <w:t>162,421,733</w:t>
            </w:r>
          </w:p>
        </w:tc>
      </w:tr>
      <w:tr w:rsidR="004D2D2D" w:rsidRPr="00FB74D8" w:rsidTr="00A56A3F">
        <w:tc>
          <w:tcPr>
            <w:tcW w:w="6521" w:type="dxa"/>
          </w:tcPr>
          <w:p w:rsidR="004D2D2D" w:rsidRPr="005B28B3" w:rsidRDefault="00290A37" w:rsidP="000C5782">
            <w:pPr>
              <w:pStyle w:val="Textopredeterminado"/>
              <w:jc w:val="both"/>
              <w:rPr>
                <w:rFonts w:asciiTheme="minorHAnsi" w:hAnsiTheme="minorHAnsi"/>
                <w:sz w:val="22"/>
                <w:szCs w:val="22"/>
              </w:rPr>
            </w:pPr>
            <w:r w:rsidRPr="005B28B3">
              <w:rPr>
                <w:rFonts w:asciiTheme="minorHAnsi" w:hAnsiTheme="minorHAnsi"/>
                <w:sz w:val="22"/>
                <w:szCs w:val="22"/>
              </w:rPr>
              <w:t xml:space="preserve">Resultado del ejercicio </w:t>
            </w:r>
            <w:r w:rsidR="008D7C8F">
              <w:rPr>
                <w:rFonts w:asciiTheme="minorHAnsi" w:hAnsiTheme="minorHAnsi"/>
                <w:sz w:val="22"/>
                <w:szCs w:val="22"/>
              </w:rPr>
              <w:t>2019</w:t>
            </w:r>
            <w:r w:rsidRPr="005B28B3">
              <w:rPr>
                <w:rFonts w:asciiTheme="minorHAnsi" w:hAnsiTheme="minorHAnsi"/>
                <w:sz w:val="22"/>
                <w:szCs w:val="22"/>
              </w:rPr>
              <w:t xml:space="preserve"> ( ahorro )</w:t>
            </w:r>
          </w:p>
        </w:tc>
        <w:tc>
          <w:tcPr>
            <w:tcW w:w="2693" w:type="dxa"/>
          </w:tcPr>
          <w:p w:rsidR="004D2D2D" w:rsidRPr="004D2D2D" w:rsidRDefault="004F72CD" w:rsidP="00AD4903">
            <w:pPr>
              <w:pStyle w:val="Textopredeterminado"/>
              <w:jc w:val="right"/>
              <w:rPr>
                <w:rFonts w:asciiTheme="minorHAnsi" w:hAnsiTheme="minorHAnsi"/>
                <w:sz w:val="22"/>
                <w:szCs w:val="22"/>
              </w:rPr>
            </w:pPr>
            <w:r>
              <w:rPr>
                <w:rFonts w:asciiTheme="minorHAnsi" w:hAnsiTheme="minorHAnsi"/>
                <w:sz w:val="22"/>
                <w:szCs w:val="22"/>
              </w:rPr>
              <w:t>68,452,081</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4D2D2D" w:rsidRPr="00FB74D8" w:rsidRDefault="004D2D2D" w:rsidP="004F72CD">
            <w:pPr>
              <w:pStyle w:val="Textopredeterminado"/>
              <w:jc w:val="right"/>
              <w:rPr>
                <w:rFonts w:asciiTheme="minorHAnsi" w:hAnsiTheme="minorHAnsi"/>
                <w:b/>
                <w:sz w:val="22"/>
                <w:szCs w:val="22"/>
              </w:rPr>
            </w:pPr>
            <w:r>
              <w:rPr>
                <w:rFonts w:asciiTheme="minorHAnsi" w:hAnsiTheme="minorHAnsi"/>
                <w:b/>
                <w:sz w:val="22"/>
                <w:szCs w:val="22"/>
              </w:rPr>
              <w:t>$</w:t>
            </w:r>
            <w:r w:rsidR="004F72CD">
              <w:rPr>
                <w:rFonts w:asciiTheme="minorHAnsi" w:hAnsiTheme="minorHAnsi"/>
                <w:b/>
                <w:sz w:val="22"/>
                <w:szCs w:val="22"/>
              </w:rPr>
              <w:t>226,514,913</w:t>
            </w:r>
          </w:p>
        </w:tc>
      </w:tr>
    </w:tbl>
    <w:p w:rsidR="00447734" w:rsidRPr="00FB74D8" w:rsidRDefault="00447734" w:rsidP="00C91874">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447734" w:rsidRPr="00FB74D8" w:rsidRDefault="00447734" w:rsidP="000C5782">
      <w:pPr>
        <w:pStyle w:val="Textopredeterminado"/>
        <w:jc w:val="both"/>
        <w:rPr>
          <w:rFonts w:asciiTheme="minorHAnsi" w:hAnsiTheme="minorHAnsi"/>
          <w:sz w:val="22"/>
          <w:szCs w:val="22"/>
        </w:rPr>
      </w:pPr>
    </w:p>
    <w:p w:rsidR="00447734" w:rsidRPr="00FB74D8" w:rsidRDefault="00447734" w:rsidP="000C5782">
      <w:pPr>
        <w:pStyle w:val="Textopredeterminado"/>
        <w:jc w:val="both"/>
        <w:rPr>
          <w:rFonts w:asciiTheme="minorHAnsi" w:hAnsiTheme="minorHAnsi"/>
          <w:b/>
          <w:sz w:val="22"/>
          <w:szCs w:val="22"/>
        </w:rPr>
      </w:pPr>
    </w:p>
    <w:p w:rsidR="00F23392" w:rsidRPr="00FB74D8" w:rsidRDefault="00F23392" w:rsidP="00F23392">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9506FA" w:rsidRPr="00FB74D8" w:rsidRDefault="009506FA" w:rsidP="000C5782">
      <w:pPr>
        <w:pStyle w:val="Textopredeterminado"/>
        <w:jc w:val="both"/>
        <w:rPr>
          <w:rFonts w:asciiTheme="minorHAnsi" w:hAnsiTheme="minorHAnsi"/>
          <w:sz w:val="22"/>
          <w:szCs w:val="22"/>
        </w:rPr>
      </w:pPr>
    </w:p>
    <w:p w:rsidR="009506FA" w:rsidRPr="00FB74D8" w:rsidRDefault="00091FC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B0FC2" w:rsidRPr="00FB74D8">
        <w:rPr>
          <w:rFonts w:asciiTheme="minorHAnsi" w:hAnsiTheme="minorHAnsi"/>
          <w:b/>
          <w:sz w:val="22"/>
          <w:szCs w:val="22"/>
        </w:rPr>
        <w:t>12</w:t>
      </w:r>
      <w:r w:rsidR="00CC48CE" w:rsidRPr="00FB74D8">
        <w:rPr>
          <w:rFonts w:asciiTheme="minorHAnsi" w:hAnsiTheme="minorHAnsi"/>
          <w:b/>
          <w:sz w:val="22"/>
          <w:szCs w:val="22"/>
        </w:rPr>
        <w:t>.</w:t>
      </w:r>
      <w:r w:rsidRPr="00FB74D8">
        <w:rPr>
          <w:rFonts w:asciiTheme="minorHAnsi" w:hAnsiTheme="minorHAnsi"/>
          <w:b/>
          <w:sz w:val="22"/>
          <w:szCs w:val="22"/>
        </w:rPr>
        <w:t>-</w:t>
      </w:r>
      <w:r w:rsidR="00B04B80" w:rsidRPr="00FB74D8">
        <w:rPr>
          <w:rFonts w:asciiTheme="minorHAnsi" w:hAnsiTheme="minorHAnsi"/>
          <w:b/>
          <w:sz w:val="22"/>
          <w:szCs w:val="22"/>
        </w:rPr>
        <w:t>INGRESOS Y OTROS BENEFICIOS</w:t>
      </w:r>
      <w:r w:rsidR="009506FA" w:rsidRPr="00FB74D8">
        <w:rPr>
          <w:rFonts w:asciiTheme="minorHAnsi" w:hAnsiTheme="minorHAnsi"/>
          <w:b/>
          <w:sz w:val="22"/>
          <w:szCs w:val="22"/>
        </w:rPr>
        <w:t>:</w:t>
      </w:r>
    </w:p>
    <w:p w:rsidR="003E16DA" w:rsidRDefault="003E16DA" w:rsidP="000C5782">
      <w:pPr>
        <w:pStyle w:val="Textopredeterminado"/>
        <w:jc w:val="both"/>
        <w:rPr>
          <w:rFonts w:asciiTheme="minorHAnsi" w:hAnsiTheme="minorHAnsi"/>
          <w:sz w:val="22"/>
          <w:szCs w:val="22"/>
        </w:rPr>
      </w:pPr>
    </w:p>
    <w:p w:rsidR="009506FA" w:rsidRPr="00FB74D8"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Los ingresos generados por el Munic</w:t>
      </w:r>
      <w:r w:rsidR="002229A1">
        <w:rPr>
          <w:rFonts w:asciiTheme="minorHAnsi" w:hAnsiTheme="minorHAnsi"/>
          <w:sz w:val="22"/>
          <w:szCs w:val="22"/>
        </w:rPr>
        <w:t>ipio de Guaymas, Sonora, por</w:t>
      </w:r>
      <w:r w:rsidR="00240D16">
        <w:rPr>
          <w:rFonts w:asciiTheme="minorHAnsi" w:hAnsiTheme="minorHAnsi"/>
          <w:sz w:val="22"/>
          <w:szCs w:val="22"/>
        </w:rPr>
        <w:t xml:space="preserve"> el </w:t>
      </w:r>
      <w:r w:rsidR="00DC059C">
        <w:rPr>
          <w:rFonts w:asciiTheme="minorHAnsi" w:hAnsiTheme="minorHAnsi"/>
          <w:sz w:val="22"/>
          <w:szCs w:val="22"/>
        </w:rPr>
        <w:t xml:space="preserve">período </w:t>
      </w:r>
      <w:r w:rsidR="006F5987">
        <w:rPr>
          <w:rFonts w:asciiTheme="minorHAnsi" w:hAnsiTheme="minorHAnsi"/>
          <w:sz w:val="22"/>
          <w:szCs w:val="22"/>
        </w:rPr>
        <w:t>concluido</w:t>
      </w:r>
      <w:r w:rsidR="00240D16">
        <w:rPr>
          <w:rFonts w:asciiTheme="minorHAnsi" w:hAnsiTheme="minorHAnsi"/>
          <w:sz w:val="22"/>
          <w:szCs w:val="22"/>
        </w:rPr>
        <w:t xml:space="preserve"> el </w:t>
      </w:r>
      <w:r w:rsidR="002A179D">
        <w:rPr>
          <w:rFonts w:asciiTheme="minorHAnsi" w:hAnsiTheme="minorHAnsi"/>
          <w:sz w:val="22"/>
          <w:szCs w:val="22"/>
        </w:rPr>
        <w:t xml:space="preserve">31 de </w:t>
      </w:r>
      <w:r w:rsidR="00F83057">
        <w:rPr>
          <w:rFonts w:asciiTheme="minorHAnsi" w:hAnsiTheme="minorHAnsi"/>
          <w:sz w:val="22"/>
          <w:szCs w:val="22"/>
        </w:rPr>
        <w:t>Marzo</w:t>
      </w:r>
      <w:r w:rsidRPr="00FB74D8">
        <w:rPr>
          <w:rFonts w:asciiTheme="minorHAnsi" w:hAnsiTheme="minorHAnsi"/>
          <w:sz w:val="22"/>
          <w:szCs w:val="22"/>
        </w:rPr>
        <w:t xml:space="preserve"> </w:t>
      </w:r>
      <w:r w:rsidR="00F83057">
        <w:rPr>
          <w:rFonts w:asciiTheme="minorHAnsi" w:hAnsiTheme="minorHAnsi"/>
          <w:sz w:val="22"/>
          <w:szCs w:val="22"/>
        </w:rPr>
        <w:t>2019</w:t>
      </w:r>
      <w:r w:rsidR="009506FA" w:rsidRPr="00FB74D8">
        <w:rPr>
          <w:rFonts w:asciiTheme="minorHAnsi" w:hAnsiTheme="minorHAnsi"/>
          <w:sz w:val="22"/>
          <w:szCs w:val="22"/>
        </w:rPr>
        <w:t>, se derivan del cobro de los impuestos, derechos, productos de tipo corriente, aprovechamientos de tipo corriente, participaciones, aportaciones, transferencias, asignaciones, subsidios y otras ayudas, etc. etc.</w:t>
      </w:r>
    </w:p>
    <w:p w:rsidR="009506FA" w:rsidRPr="00FB74D8" w:rsidRDefault="009506FA" w:rsidP="000C5782">
      <w:pPr>
        <w:pStyle w:val="Textopredeterminado"/>
        <w:jc w:val="both"/>
        <w:rPr>
          <w:rFonts w:asciiTheme="minorHAnsi" w:hAnsiTheme="minorHAnsi"/>
          <w:sz w:val="22"/>
          <w:szCs w:val="22"/>
        </w:rPr>
      </w:pPr>
    </w:p>
    <w:p w:rsidR="00F3640F" w:rsidRDefault="009506F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sidR="00DC059C">
        <w:rPr>
          <w:rFonts w:asciiTheme="minorHAnsi" w:hAnsiTheme="minorHAnsi"/>
          <w:sz w:val="22"/>
          <w:szCs w:val="22"/>
        </w:rPr>
        <w:t>período comprendido del 01 de</w:t>
      </w:r>
      <w:r w:rsidR="00D25191">
        <w:rPr>
          <w:rFonts w:asciiTheme="minorHAnsi" w:hAnsiTheme="minorHAnsi"/>
          <w:sz w:val="22"/>
          <w:szCs w:val="22"/>
        </w:rPr>
        <w:t xml:space="preserve"> </w:t>
      </w:r>
      <w:r w:rsidR="00A51C9B">
        <w:rPr>
          <w:rFonts w:asciiTheme="minorHAnsi" w:hAnsiTheme="minorHAnsi"/>
          <w:sz w:val="22"/>
          <w:szCs w:val="22"/>
        </w:rPr>
        <w:t>E</w:t>
      </w:r>
      <w:r w:rsidR="00D25191">
        <w:rPr>
          <w:rFonts w:asciiTheme="minorHAnsi" w:hAnsiTheme="minorHAnsi"/>
          <w:sz w:val="22"/>
          <w:szCs w:val="22"/>
        </w:rPr>
        <w:t>nero a</w:t>
      </w:r>
      <w:r w:rsidR="00DC059C">
        <w:rPr>
          <w:rFonts w:asciiTheme="minorHAnsi" w:hAnsiTheme="minorHAnsi"/>
          <w:sz w:val="22"/>
          <w:szCs w:val="22"/>
        </w:rPr>
        <w:t xml:space="preserve">l </w:t>
      </w:r>
      <w:r w:rsidR="003F7241">
        <w:rPr>
          <w:rFonts w:asciiTheme="minorHAnsi" w:hAnsiTheme="minorHAnsi"/>
          <w:sz w:val="22"/>
          <w:szCs w:val="22"/>
        </w:rPr>
        <w:t>31 de Marzo de 2019</w:t>
      </w:r>
      <w:r w:rsidRPr="00FB74D8">
        <w:rPr>
          <w:rFonts w:asciiTheme="minorHAnsi" w:hAnsiTheme="minorHAnsi"/>
          <w:sz w:val="22"/>
          <w:szCs w:val="22"/>
        </w:rPr>
        <w:t xml:space="preserve"> la entidad obtuvo los siguientes ingresos:</w:t>
      </w:r>
    </w:p>
    <w:p w:rsidR="00F23392" w:rsidRPr="00FB74D8" w:rsidRDefault="00F23392"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FB74D8" w:rsidTr="00ED227C">
        <w:trPr>
          <w:trHeight w:val="144"/>
        </w:trPr>
        <w:tc>
          <w:tcPr>
            <w:tcW w:w="5875" w:type="dxa"/>
            <w:gridSpan w:val="2"/>
            <w:tcBorders>
              <w:top w:val="single" w:sz="4" w:space="0" w:color="auto"/>
              <w:left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I N G R E S O S: </w:t>
            </w:r>
          </w:p>
        </w:tc>
        <w:tc>
          <w:tcPr>
            <w:tcW w:w="2268" w:type="dxa"/>
            <w:tcBorders>
              <w:top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p w:rsidR="00ED227C"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ED227C" w:rsidRPr="00FB74D8" w:rsidTr="00ED227C">
        <w:trPr>
          <w:trHeight w:val="255"/>
        </w:trPr>
        <w:tc>
          <w:tcPr>
            <w:tcW w:w="864" w:type="dxa"/>
            <w:tcBorders>
              <w:left w:val="single" w:sz="4" w:space="0" w:color="auto"/>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ED227C" w:rsidRPr="00FB74D8" w:rsidRDefault="00ED227C" w:rsidP="00045296">
            <w:pPr>
              <w:jc w:val="center"/>
              <w:rPr>
                <w:rFonts w:asciiTheme="minorHAnsi" w:hAnsiTheme="minorHAnsi"/>
                <w:b/>
                <w:bCs/>
                <w:sz w:val="22"/>
                <w:szCs w:val="22"/>
              </w:rPr>
            </w:pPr>
          </w:p>
        </w:tc>
      </w:tr>
      <w:tr w:rsidR="00ED227C" w:rsidRPr="00FB74D8"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ED227C" w:rsidRPr="00FB74D8" w:rsidRDefault="00ED227C" w:rsidP="000C5782">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2D7C91" w:rsidRPr="00FB74D8" w:rsidRDefault="004F72CD" w:rsidP="002D7C91">
            <w:pPr>
              <w:jc w:val="right"/>
              <w:rPr>
                <w:rFonts w:asciiTheme="minorHAnsi" w:hAnsiTheme="minorHAnsi"/>
                <w:color w:val="000000"/>
                <w:sz w:val="22"/>
                <w:szCs w:val="22"/>
              </w:rPr>
            </w:pPr>
            <w:r>
              <w:rPr>
                <w:rFonts w:asciiTheme="minorHAnsi" w:hAnsiTheme="minorHAnsi"/>
                <w:color w:val="000000"/>
                <w:sz w:val="22"/>
                <w:szCs w:val="22"/>
              </w:rPr>
              <w:t>59,320,750</w:t>
            </w:r>
          </w:p>
        </w:tc>
        <w:tc>
          <w:tcPr>
            <w:tcW w:w="851" w:type="dxa"/>
            <w:tcBorders>
              <w:top w:val="nil"/>
              <w:left w:val="nil"/>
              <w:bottom w:val="single" w:sz="4" w:space="0" w:color="auto"/>
              <w:right w:val="single" w:sz="4" w:space="0" w:color="auto"/>
            </w:tcBorders>
          </w:tcPr>
          <w:p w:rsidR="00ED227C" w:rsidRPr="00FB74D8" w:rsidRDefault="00BD1D8F" w:rsidP="00924708">
            <w:pPr>
              <w:jc w:val="center"/>
              <w:rPr>
                <w:rFonts w:asciiTheme="minorHAnsi" w:hAnsiTheme="minorHAnsi"/>
                <w:color w:val="000000"/>
                <w:sz w:val="22"/>
                <w:szCs w:val="22"/>
              </w:rPr>
            </w:pPr>
            <w:r>
              <w:rPr>
                <w:rFonts w:asciiTheme="minorHAnsi" w:hAnsiTheme="minorHAnsi"/>
                <w:color w:val="000000"/>
                <w:sz w:val="22"/>
                <w:szCs w:val="22"/>
              </w:rPr>
              <w:t>32</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011" w:type="dxa"/>
            <w:tcBorders>
              <w:top w:val="nil"/>
              <w:left w:val="nil"/>
              <w:bottom w:val="single" w:sz="4" w:space="0" w:color="auto"/>
              <w:right w:val="single" w:sz="4" w:space="0" w:color="auto"/>
            </w:tcBorders>
            <w:noWrap/>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ED227C" w:rsidRPr="00FB74D8" w:rsidRDefault="004F72CD" w:rsidP="00045296">
            <w:pPr>
              <w:jc w:val="right"/>
              <w:rPr>
                <w:rFonts w:asciiTheme="minorHAnsi" w:hAnsiTheme="minorHAnsi"/>
                <w:color w:val="000000"/>
                <w:sz w:val="22"/>
                <w:szCs w:val="22"/>
              </w:rPr>
            </w:pPr>
            <w:r>
              <w:rPr>
                <w:rFonts w:asciiTheme="minorHAnsi" w:hAnsiTheme="minorHAnsi"/>
                <w:color w:val="000000"/>
                <w:sz w:val="22"/>
                <w:szCs w:val="22"/>
              </w:rPr>
              <w:t>9,802,253</w:t>
            </w:r>
          </w:p>
        </w:tc>
        <w:tc>
          <w:tcPr>
            <w:tcW w:w="851" w:type="dxa"/>
            <w:tcBorders>
              <w:top w:val="nil"/>
              <w:left w:val="nil"/>
              <w:bottom w:val="single" w:sz="4" w:space="0" w:color="auto"/>
              <w:right w:val="single" w:sz="4" w:space="0" w:color="auto"/>
            </w:tcBorders>
          </w:tcPr>
          <w:p w:rsidR="00ED227C" w:rsidRPr="00FB74D8" w:rsidRDefault="002D1A71" w:rsidP="009D5119">
            <w:pPr>
              <w:jc w:val="center"/>
              <w:rPr>
                <w:rFonts w:asciiTheme="minorHAnsi" w:hAnsiTheme="minorHAnsi"/>
                <w:color w:val="000000"/>
                <w:sz w:val="22"/>
                <w:szCs w:val="22"/>
              </w:rPr>
            </w:pPr>
            <w:r>
              <w:rPr>
                <w:rFonts w:asciiTheme="minorHAnsi" w:hAnsiTheme="minorHAnsi"/>
                <w:color w:val="000000"/>
                <w:sz w:val="22"/>
                <w:szCs w:val="22"/>
              </w:rPr>
              <w:t>5</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5000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ED227C" w:rsidRPr="00FB74D8" w:rsidRDefault="004F72CD" w:rsidP="00045296">
            <w:pPr>
              <w:jc w:val="right"/>
              <w:rPr>
                <w:rFonts w:asciiTheme="minorHAnsi" w:hAnsiTheme="minorHAnsi"/>
                <w:color w:val="000000"/>
                <w:sz w:val="22"/>
                <w:szCs w:val="22"/>
              </w:rPr>
            </w:pPr>
            <w:r>
              <w:rPr>
                <w:rFonts w:asciiTheme="minorHAnsi" w:hAnsiTheme="minorHAnsi"/>
                <w:color w:val="000000"/>
                <w:sz w:val="22"/>
                <w:szCs w:val="22"/>
              </w:rPr>
              <w:t>292,851</w:t>
            </w:r>
          </w:p>
        </w:tc>
        <w:tc>
          <w:tcPr>
            <w:tcW w:w="851" w:type="dxa"/>
            <w:tcBorders>
              <w:top w:val="nil"/>
              <w:left w:val="nil"/>
              <w:bottom w:val="single" w:sz="4" w:space="0" w:color="auto"/>
              <w:right w:val="single" w:sz="4" w:space="0" w:color="auto"/>
            </w:tcBorders>
          </w:tcPr>
          <w:p w:rsidR="00ED227C" w:rsidRPr="00FB74D8" w:rsidRDefault="00ED227C" w:rsidP="00924708">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ED227C" w:rsidRPr="00FB74D8" w:rsidRDefault="004F72CD" w:rsidP="00045296">
            <w:pPr>
              <w:jc w:val="right"/>
              <w:rPr>
                <w:rFonts w:asciiTheme="minorHAnsi" w:hAnsiTheme="minorHAnsi"/>
                <w:color w:val="000000"/>
                <w:sz w:val="22"/>
                <w:szCs w:val="22"/>
              </w:rPr>
            </w:pPr>
            <w:r>
              <w:rPr>
                <w:rFonts w:asciiTheme="minorHAnsi" w:hAnsiTheme="minorHAnsi"/>
                <w:color w:val="000000"/>
                <w:sz w:val="22"/>
                <w:szCs w:val="22"/>
              </w:rPr>
              <w:t>9,346,099</w:t>
            </w:r>
          </w:p>
        </w:tc>
        <w:tc>
          <w:tcPr>
            <w:tcW w:w="851" w:type="dxa"/>
            <w:tcBorders>
              <w:top w:val="nil"/>
              <w:left w:val="nil"/>
              <w:bottom w:val="single" w:sz="4" w:space="0" w:color="auto"/>
              <w:right w:val="single" w:sz="4" w:space="0" w:color="auto"/>
            </w:tcBorders>
          </w:tcPr>
          <w:p w:rsidR="00ED227C" w:rsidRPr="00FB74D8" w:rsidRDefault="00BD1D8F" w:rsidP="009D5119">
            <w:pPr>
              <w:jc w:val="center"/>
              <w:rPr>
                <w:rFonts w:asciiTheme="minorHAnsi" w:hAnsiTheme="minorHAnsi"/>
                <w:color w:val="000000"/>
                <w:sz w:val="22"/>
                <w:szCs w:val="22"/>
              </w:rPr>
            </w:pPr>
            <w:r>
              <w:rPr>
                <w:rFonts w:asciiTheme="minorHAnsi" w:hAnsiTheme="minorHAnsi"/>
                <w:color w:val="000000"/>
                <w:sz w:val="22"/>
                <w:szCs w:val="22"/>
              </w:rPr>
              <w:t>5</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7000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8000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FB74D8" w:rsidRDefault="004F72CD" w:rsidP="00393330">
            <w:pPr>
              <w:jc w:val="right"/>
              <w:rPr>
                <w:rFonts w:asciiTheme="minorHAnsi" w:hAnsiTheme="minorHAnsi"/>
                <w:color w:val="000000"/>
                <w:sz w:val="22"/>
                <w:szCs w:val="22"/>
              </w:rPr>
            </w:pPr>
            <w:r>
              <w:rPr>
                <w:rFonts w:asciiTheme="minorHAnsi" w:hAnsiTheme="minorHAnsi"/>
                <w:color w:val="000000"/>
                <w:sz w:val="22"/>
                <w:szCs w:val="22"/>
              </w:rPr>
              <w:t>110,413,198</w:t>
            </w:r>
          </w:p>
        </w:tc>
        <w:tc>
          <w:tcPr>
            <w:tcW w:w="851" w:type="dxa"/>
            <w:tcBorders>
              <w:top w:val="nil"/>
              <w:left w:val="nil"/>
              <w:bottom w:val="single" w:sz="4" w:space="0" w:color="auto"/>
              <w:right w:val="single" w:sz="4" w:space="0" w:color="auto"/>
            </w:tcBorders>
          </w:tcPr>
          <w:p w:rsidR="00ED227C" w:rsidRPr="00FB74D8" w:rsidRDefault="00BD1D8F" w:rsidP="009D5119">
            <w:pPr>
              <w:jc w:val="center"/>
              <w:rPr>
                <w:rFonts w:asciiTheme="minorHAnsi" w:hAnsiTheme="minorHAnsi"/>
                <w:color w:val="000000"/>
                <w:sz w:val="22"/>
                <w:szCs w:val="22"/>
              </w:rPr>
            </w:pPr>
            <w:r>
              <w:rPr>
                <w:rFonts w:asciiTheme="minorHAnsi" w:hAnsiTheme="minorHAnsi"/>
                <w:color w:val="000000"/>
                <w:sz w:val="22"/>
                <w:szCs w:val="22"/>
              </w:rPr>
              <w:t>58</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045296">
            <w:pPr>
              <w:jc w:val="right"/>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FB74D8" w:rsidRDefault="004F72CD" w:rsidP="00655D36">
            <w:pPr>
              <w:jc w:val="right"/>
              <w:rPr>
                <w:rFonts w:asciiTheme="minorHAnsi" w:hAnsiTheme="minorHAnsi"/>
                <w:b/>
                <w:bCs/>
                <w:color w:val="000000"/>
                <w:sz w:val="22"/>
                <w:szCs w:val="22"/>
              </w:rPr>
            </w:pPr>
            <w:r>
              <w:rPr>
                <w:rFonts w:asciiTheme="minorHAnsi" w:hAnsiTheme="minorHAnsi"/>
                <w:b/>
                <w:bCs/>
                <w:color w:val="000000"/>
                <w:sz w:val="22"/>
                <w:szCs w:val="22"/>
              </w:rPr>
              <w:t>189,175,151</w:t>
            </w:r>
          </w:p>
        </w:tc>
        <w:tc>
          <w:tcPr>
            <w:tcW w:w="851" w:type="dxa"/>
            <w:tcBorders>
              <w:top w:val="nil"/>
              <w:left w:val="nil"/>
              <w:bottom w:val="single" w:sz="4" w:space="0" w:color="auto"/>
              <w:right w:val="single" w:sz="4" w:space="0" w:color="auto"/>
            </w:tcBorders>
          </w:tcPr>
          <w:p w:rsidR="00ED227C" w:rsidRPr="00FB74D8" w:rsidRDefault="009D5119" w:rsidP="002B3AD7">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447734" w:rsidRPr="00FB74D8" w:rsidRDefault="00447734" w:rsidP="000C5782">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C91874" w:rsidRDefault="00C91874" w:rsidP="000C5782">
      <w:pPr>
        <w:pStyle w:val="Textopredeterminado"/>
        <w:jc w:val="both"/>
        <w:rPr>
          <w:rFonts w:asciiTheme="minorHAnsi" w:hAnsiTheme="minorHAnsi"/>
          <w:b/>
          <w:sz w:val="22"/>
          <w:szCs w:val="22"/>
        </w:rPr>
      </w:pPr>
    </w:p>
    <w:p w:rsidR="009506FA" w:rsidRPr="00FB74D8" w:rsidRDefault="009506FA" w:rsidP="000C5782">
      <w:pPr>
        <w:pStyle w:val="Textopredeterminado"/>
        <w:jc w:val="both"/>
        <w:rPr>
          <w:rFonts w:asciiTheme="minorHAnsi" w:hAnsiTheme="minorHAnsi"/>
          <w:sz w:val="22"/>
          <w:szCs w:val="22"/>
        </w:rPr>
      </w:pPr>
      <w:r w:rsidRPr="00FB74D8">
        <w:rPr>
          <w:rFonts w:asciiTheme="minorHAnsi" w:hAnsiTheme="minorHAnsi"/>
          <w:b/>
          <w:sz w:val="22"/>
          <w:szCs w:val="22"/>
        </w:rPr>
        <w:t xml:space="preserve">GASTOS Y OTRAS </w:t>
      </w:r>
      <w:r w:rsidR="002E0230" w:rsidRPr="00FB74D8">
        <w:rPr>
          <w:rFonts w:asciiTheme="minorHAnsi" w:hAnsiTheme="minorHAnsi"/>
          <w:b/>
          <w:sz w:val="22"/>
          <w:szCs w:val="22"/>
        </w:rPr>
        <w:t>PÉRDIDAS</w:t>
      </w:r>
      <w:r w:rsidRPr="00FB74D8">
        <w:rPr>
          <w:rFonts w:asciiTheme="minorHAnsi" w:hAnsiTheme="minorHAnsi"/>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b/>
          <w:sz w:val="22"/>
          <w:szCs w:val="22"/>
        </w:rPr>
      </w:pPr>
    </w:p>
    <w:p w:rsidR="009506FA"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lastRenderedPageBreak/>
        <w:t>NOTA  13</w:t>
      </w:r>
      <w:r w:rsidR="009F05A5" w:rsidRPr="00FB74D8">
        <w:rPr>
          <w:rFonts w:asciiTheme="minorHAnsi" w:hAnsiTheme="minorHAnsi"/>
          <w:b/>
          <w:sz w:val="22"/>
          <w:szCs w:val="22"/>
        </w:rPr>
        <w:t>.-GASTOS Y OTRAS PÉRDIDAS</w:t>
      </w:r>
      <w:r w:rsidR="009506FA" w:rsidRPr="00FB74D8">
        <w:rPr>
          <w:rFonts w:asciiTheme="minorHAnsi" w:hAnsiTheme="minorHAnsi"/>
          <w:b/>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sz w:val="22"/>
          <w:szCs w:val="22"/>
        </w:rPr>
      </w:pPr>
    </w:p>
    <w:p w:rsidR="009506FA" w:rsidRPr="00FB74D8" w:rsidRDefault="00592F07"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En este </w:t>
      </w:r>
      <w:r w:rsidR="009506FA" w:rsidRPr="00FB74D8">
        <w:rPr>
          <w:rFonts w:asciiTheme="minorHAnsi" w:hAnsiTheme="minorHAnsi"/>
          <w:sz w:val="22"/>
          <w:szCs w:val="22"/>
        </w:rPr>
        <w:t xml:space="preserve">rubro </w:t>
      </w:r>
      <w:r w:rsidRPr="00FB74D8">
        <w:rPr>
          <w:rFonts w:asciiTheme="minorHAnsi" w:hAnsiTheme="minorHAnsi"/>
          <w:sz w:val="22"/>
          <w:szCs w:val="22"/>
        </w:rPr>
        <w:t xml:space="preserve">se </w:t>
      </w:r>
      <w:r w:rsidR="009506FA" w:rsidRPr="00FB74D8">
        <w:rPr>
          <w:rFonts w:asciiTheme="minorHAnsi" w:hAnsiTheme="minorHAnsi"/>
          <w:sz w:val="22"/>
          <w:szCs w:val="22"/>
        </w:rPr>
        <w:t>engloba</w:t>
      </w:r>
      <w:r w:rsidRPr="00FB74D8">
        <w:rPr>
          <w:rFonts w:asciiTheme="minorHAnsi" w:hAnsiTheme="minorHAnsi"/>
          <w:sz w:val="22"/>
          <w:szCs w:val="22"/>
        </w:rPr>
        <w:t>n</w:t>
      </w:r>
      <w:r w:rsidR="009506FA" w:rsidRPr="00FB74D8">
        <w:rPr>
          <w:rFonts w:asciiTheme="minorHAnsi" w:hAnsiTheme="minorHAnsi"/>
          <w:sz w:val="22"/>
          <w:szCs w:val="22"/>
        </w:rPr>
        <w:t xml:space="preserve"> todas aquellas partidas</w:t>
      </w:r>
      <w:r w:rsidR="0093488C">
        <w:rPr>
          <w:rFonts w:asciiTheme="minorHAnsi" w:hAnsiTheme="minorHAnsi"/>
          <w:sz w:val="22"/>
          <w:szCs w:val="22"/>
        </w:rPr>
        <w:t xml:space="preserve"> que fueron erogadas durante </w:t>
      </w:r>
      <w:r w:rsidR="00272506">
        <w:rPr>
          <w:rFonts w:asciiTheme="minorHAnsi" w:hAnsiTheme="minorHAnsi"/>
          <w:sz w:val="22"/>
          <w:szCs w:val="22"/>
        </w:rPr>
        <w:t xml:space="preserve">el </w:t>
      </w:r>
      <w:r w:rsidR="00DC059C">
        <w:rPr>
          <w:rFonts w:asciiTheme="minorHAnsi" w:hAnsiTheme="minorHAnsi"/>
          <w:sz w:val="22"/>
          <w:szCs w:val="22"/>
        </w:rPr>
        <w:t xml:space="preserve">período comprendido del 01 de enero al </w:t>
      </w:r>
      <w:r w:rsidR="003F7241">
        <w:rPr>
          <w:rFonts w:asciiTheme="minorHAnsi" w:hAnsiTheme="minorHAnsi"/>
          <w:sz w:val="22"/>
          <w:szCs w:val="22"/>
        </w:rPr>
        <w:t>31 de Marzo de 2019</w:t>
      </w:r>
      <w:r w:rsidR="009506FA" w:rsidRPr="00FB74D8">
        <w:rPr>
          <w:rFonts w:asciiTheme="minorHAnsi" w:hAnsiTheme="minorHAnsi"/>
          <w:sz w:val="22"/>
          <w:szCs w:val="22"/>
        </w:rPr>
        <w:t xml:space="preserve">, relacionadas con la administración del Municipio de Guaymas, Sonora, en sus diferentes áreas.  </w:t>
      </w:r>
      <w:r w:rsidR="002229A1">
        <w:rPr>
          <w:rFonts w:asciiTheme="minorHAnsi" w:hAnsiTheme="minorHAnsi"/>
          <w:sz w:val="22"/>
          <w:szCs w:val="22"/>
        </w:rPr>
        <w:t xml:space="preserve">Al </w:t>
      </w:r>
      <w:r w:rsidR="003F7241">
        <w:rPr>
          <w:rFonts w:asciiTheme="minorHAnsi" w:hAnsiTheme="minorHAnsi"/>
          <w:sz w:val="22"/>
          <w:szCs w:val="22"/>
        </w:rPr>
        <w:t>31 de Marzo de 2019</w:t>
      </w:r>
      <w:r w:rsidR="009506FA" w:rsidRPr="00FB74D8">
        <w:rPr>
          <w:rFonts w:asciiTheme="minorHAnsi" w:hAnsiTheme="minorHAnsi"/>
          <w:sz w:val="22"/>
          <w:szCs w:val="22"/>
        </w:rPr>
        <w:t xml:space="preserve">  la suma total de los gastos y otras p</w:t>
      </w:r>
      <w:r w:rsidR="002B3AD7">
        <w:rPr>
          <w:rFonts w:asciiTheme="minorHAnsi" w:hAnsiTheme="minorHAnsi"/>
          <w:sz w:val="22"/>
          <w:szCs w:val="22"/>
        </w:rPr>
        <w:t>é</w:t>
      </w:r>
      <w:r w:rsidR="009506FA" w:rsidRPr="00FB74D8">
        <w:rPr>
          <w:rFonts w:asciiTheme="minorHAnsi" w:hAnsiTheme="minorHAnsi"/>
          <w:sz w:val="22"/>
          <w:szCs w:val="22"/>
        </w:rPr>
        <w:t>rdidas fue por un monto de $</w:t>
      </w:r>
      <w:r w:rsidR="009D5119" w:rsidRPr="00FB74D8">
        <w:rPr>
          <w:rFonts w:asciiTheme="minorHAnsi" w:hAnsiTheme="minorHAnsi"/>
          <w:sz w:val="22"/>
          <w:szCs w:val="22"/>
        </w:rPr>
        <w:t xml:space="preserve"> </w:t>
      </w:r>
      <w:r w:rsidR="00BD1D8F">
        <w:rPr>
          <w:rFonts w:asciiTheme="minorHAnsi" w:hAnsiTheme="minorHAnsi"/>
          <w:sz w:val="22"/>
          <w:szCs w:val="22"/>
        </w:rPr>
        <w:t>120,723,070</w:t>
      </w:r>
      <w:r w:rsidR="0056033C">
        <w:rPr>
          <w:rFonts w:asciiTheme="minorHAnsi" w:hAnsiTheme="minorHAnsi"/>
          <w:sz w:val="22"/>
          <w:szCs w:val="22"/>
        </w:rPr>
        <w:t xml:space="preserve"> </w:t>
      </w:r>
      <w:r w:rsidR="007C7CD0" w:rsidRPr="00FB74D8">
        <w:rPr>
          <w:rFonts w:asciiTheme="minorHAnsi" w:hAnsiTheme="minorHAnsi"/>
          <w:sz w:val="22"/>
          <w:szCs w:val="22"/>
        </w:rPr>
        <w:t xml:space="preserve"> y se reflejan de la siguiente manera:</w:t>
      </w:r>
    </w:p>
    <w:p w:rsidR="009506FA" w:rsidRDefault="009506FA" w:rsidP="000C5782">
      <w:pPr>
        <w:pStyle w:val="Textopredeterminado"/>
        <w:jc w:val="both"/>
        <w:rPr>
          <w:rFonts w:asciiTheme="minorHAnsi" w:hAnsiTheme="minorHAnsi"/>
          <w:sz w:val="22"/>
          <w:szCs w:val="22"/>
        </w:rPr>
      </w:pPr>
    </w:p>
    <w:p w:rsidR="009B38FA" w:rsidRPr="00FB74D8" w:rsidRDefault="009B38F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FB74D8"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tc>
      </w:tr>
      <w:tr w:rsidR="00F404B5" w:rsidRPr="00FB74D8" w:rsidTr="00F404B5">
        <w:trPr>
          <w:trHeight w:val="255"/>
        </w:trPr>
        <w:tc>
          <w:tcPr>
            <w:tcW w:w="772" w:type="dxa"/>
            <w:tcBorders>
              <w:left w:val="single" w:sz="4" w:space="0" w:color="auto"/>
              <w:bottom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F404B5" w:rsidRPr="00FB74D8"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C5782">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F404B5" w:rsidRPr="00FB74D8" w:rsidRDefault="00F404B5" w:rsidP="000C5782">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F404B5" w:rsidRDefault="00BD1D8F" w:rsidP="00DF58EA">
            <w:pPr>
              <w:ind w:left="-169"/>
              <w:jc w:val="right"/>
              <w:rPr>
                <w:rFonts w:asciiTheme="minorHAnsi" w:hAnsiTheme="minorHAnsi"/>
                <w:color w:val="000000"/>
                <w:sz w:val="22"/>
                <w:szCs w:val="22"/>
              </w:rPr>
            </w:pPr>
            <w:r>
              <w:rPr>
                <w:rFonts w:asciiTheme="minorHAnsi" w:hAnsiTheme="minorHAnsi"/>
                <w:color w:val="000000"/>
                <w:sz w:val="22"/>
                <w:szCs w:val="22"/>
              </w:rPr>
              <w:t>56,068,273</w:t>
            </w:r>
          </w:p>
          <w:p w:rsidR="00D25191" w:rsidRPr="00FB74D8" w:rsidRDefault="00D25191" w:rsidP="00DF58EA">
            <w:pPr>
              <w:ind w:left="-169"/>
              <w:jc w:val="right"/>
              <w:rPr>
                <w:rFonts w:asciiTheme="minorHAnsi" w:hAnsiTheme="minorHAnsi"/>
                <w:color w:val="000000"/>
                <w:sz w:val="22"/>
                <w:szCs w:val="22"/>
              </w:rPr>
            </w:pPr>
          </w:p>
        </w:tc>
        <w:tc>
          <w:tcPr>
            <w:tcW w:w="709" w:type="dxa"/>
            <w:tcBorders>
              <w:top w:val="nil"/>
              <w:left w:val="nil"/>
              <w:bottom w:val="single" w:sz="4" w:space="0" w:color="auto"/>
              <w:right w:val="single" w:sz="4" w:space="0" w:color="auto"/>
            </w:tcBorders>
          </w:tcPr>
          <w:p w:rsidR="00F404B5" w:rsidRPr="00FB74D8" w:rsidRDefault="00BD1D8F" w:rsidP="00DE5866">
            <w:pPr>
              <w:ind w:left="-169"/>
              <w:jc w:val="center"/>
              <w:rPr>
                <w:rFonts w:asciiTheme="minorHAnsi" w:hAnsiTheme="minorHAnsi"/>
                <w:color w:val="000000"/>
                <w:sz w:val="22"/>
                <w:szCs w:val="22"/>
              </w:rPr>
            </w:pPr>
            <w:r>
              <w:rPr>
                <w:rFonts w:asciiTheme="minorHAnsi" w:hAnsiTheme="minorHAnsi"/>
                <w:color w:val="000000"/>
                <w:sz w:val="22"/>
                <w:szCs w:val="22"/>
              </w:rPr>
              <w:t>46</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2000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FB74D8" w:rsidRDefault="00BD1D8F" w:rsidP="00F725AE">
            <w:pPr>
              <w:jc w:val="right"/>
              <w:rPr>
                <w:rFonts w:asciiTheme="minorHAnsi" w:hAnsiTheme="minorHAnsi"/>
                <w:color w:val="000000"/>
                <w:sz w:val="22"/>
                <w:szCs w:val="22"/>
              </w:rPr>
            </w:pPr>
            <w:r>
              <w:rPr>
                <w:rFonts w:asciiTheme="minorHAnsi" w:hAnsiTheme="minorHAnsi"/>
                <w:color w:val="000000"/>
                <w:sz w:val="22"/>
                <w:szCs w:val="22"/>
              </w:rPr>
              <w:t>6,141,195</w:t>
            </w:r>
          </w:p>
        </w:tc>
        <w:tc>
          <w:tcPr>
            <w:tcW w:w="709" w:type="dxa"/>
            <w:tcBorders>
              <w:top w:val="nil"/>
              <w:left w:val="nil"/>
              <w:bottom w:val="single" w:sz="4" w:space="0" w:color="auto"/>
              <w:right w:val="single" w:sz="4" w:space="0" w:color="auto"/>
            </w:tcBorders>
          </w:tcPr>
          <w:p w:rsidR="00F404B5" w:rsidRPr="00FB74D8" w:rsidRDefault="002B3AD7" w:rsidP="00953D3B">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762222">
              <w:rPr>
                <w:rFonts w:asciiTheme="minorHAnsi" w:hAnsiTheme="minorHAnsi"/>
                <w:color w:val="000000"/>
                <w:sz w:val="22"/>
                <w:szCs w:val="22"/>
              </w:rPr>
              <w:t>5</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F404B5" w:rsidRPr="00FB74D8" w:rsidRDefault="00BD1D8F" w:rsidP="00C500DF">
            <w:pPr>
              <w:jc w:val="right"/>
              <w:rPr>
                <w:rFonts w:asciiTheme="minorHAnsi" w:hAnsiTheme="minorHAnsi"/>
                <w:color w:val="000000"/>
                <w:sz w:val="22"/>
                <w:szCs w:val="22"/>
              </w:rPr>
            </w:pPr>
            <w:r>
              <w:rPr>
                <w:rFonts w:asciiTheme="minorHAnsi" w:hAnsiTheme="minorHAnsi"/>
                <w:color w:val="000000"/>
                <w:sz w:val="22"/>
                <w:szCs w:val="22"/>
              </w:rPr>
              <w:t>21,782,708</w:t>
            </w:r>
          </w:p>
        </w:tc>
        <w:tc>
          <w:tcPr>
            <w:tcW w:w="709" w:type="dxa"/>
            <w:tcBorders>
              <w:top w:val="nil"/>
              <w:left w:val="nil"/>
              <w:bottom w:val="single" w:sz="4" w:space="0" w:color="auto"/>
              <w:right w:val="single" w:sz="4" w:space="0" w:color="auto"/>
            </w:tcBorders>
          </w:tcPr>
          <w:p w:rsidR="00F404B5" w:rsidRPr="00FB74D8" w:rsidRDefault="00E13D6C" w:rsidP="002B3AD7">
            <w:pPr>
              <w:jc w:val="center"/>
              <w:rPr>
                <w:rFonts w:asciiTheme="minorHAnsi" w:hAnsiTheme="minorHAnsi"/>
                <w:color w:val="000000"/>
                <w:sz w:val="22"/>
                <w:szCs w:val="22"/>
              </w:rPr>
            </w:pPr>
            <w:r>
              <w:rPr>
                <w:rFonts w:asciiTheme="minorHAnsi" w:hAnsiTheme="minorHAnsi"/>
                <w:color w:val="000000"/>
                <w:sz w:val="22"/>
                <w:szCs w:val="22"/>
              </w:rPr>
              <w:t>1</w:t>
            </w:r>
            <w:r w:rsidR="00BD1D8F">
              <w:rPr>
                <w:rFonts w:asciiTheme="minorHAnsi" w:hAnsiTheme="minorHAnsi"/>
                <w:color w:val="000000"/>
                <w:sz w:val="22"/>
                <w:szCs w:val="22"/>
              </w:rPr>
              <w:t>8</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FB74D8" w:rsidRDefault="00BD1D8F" w:rsidP="00045296">
            <w:pPr>
              <w:jc w:val="right"/>
              <w:rPr>
                <w:rFonts w:asciiTheme="minorHAnsi" w:hAnsiTheme="minorHAnsi"/>
                <w:color w:val="000000"/>
                <w:sz w:val="22"/>
                <w:szCs w:val="22"/>
              </w:rPr>
            </w:pPr>
            <w:r>
              <w:rPr>
                <w:rFonts w:asciiTheme="minorHAnsi" w:hAnsiTheme="minorHAnsi"/>
                <w:color w:val="000000"/>
                <w:sz w:val="22"/>
                <w:szCs w:val="22"/>
              </w:rPr>
              <w:t>25,877,287</w:t>
            </w:r>
          </w:p>
        </w:tc>
        <w:tc>
          <w:tcPr>
            <w:tcW w:w="709" w:type="dxa"/>
            <w:tcBorders>
              <w:top w:val="nil"/>
              <w:left w:val="nil"/>
              <w:bottom w:val="single" w:sz="4" w:space="0" w:color="auto"/>
              <w:right w:val="single" w:sz="4" w:space="0" w:color="auto"/>
            </w:tcBorders>
          </w:tcPr>
          <w:p w:rsidR="00F404B5" w:rsidRPr="00FB74D8" w:rsidRDefault="00BD1D8F" w:rsidP="002B3AD7">
            <w:pPr>
              <w:jc w:val="center"/>
              <w:rPr>
                <w:rFonts w:asciiTheme="minorHAnsi" w:hAnsiTheme="minorHAnsi"/>
                <w:color w:val="000000"/>
                <w:sz w:val="22"/>
                <w:szCs w:val="22"/>
              </w:rPr>
            </w:pPr>
            <w:r>
              <w:rPr>
                <w:rFonts w:asciiTheme="minorHAnsi" w:hAnsiTheme="minorHAnsi"/>
                <w:color w:val="000000"/>
                <w:sz w:val="22"/>
                <w:szCs w:val="22"/>
              </w:rPr>
              <w:t>21</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F404B5" w:rsidRPr="00FB74D8" w:rsidRDefault="00BD1D8F" w:rsidP="00045296">
            <w:pPr>
              <w:ind w:left="-70"/>
              <w:jc w:val="right"/>
              <w:rPr>
                <w:rFonts w:asciiTheme="minorHAnsi" w:hAnsiTheme="minorHAnsi"/>
                <w:color w:val="000000"/>
                <w:sz w:val="22"/>
                <w:szCs w:val="22"/>
              </w:rPr>
            </w:pPr>
            <w:r>
              <w:rPr>
                <w:rFonts w:asciiTheme="minorHAnsi" w:hAnsiTheme="minorHAnsi"/>
                <w:color w:val="000000"/>
                <w:sz w:val="22"/>
                <w:szCs w:val="22"/>
              </w:rPr>
              <w:t>376,228</w:t>
            </w:r>
          </w:p>
        </w:tc>
        <w:tc>
          <w:tcPr>
            <w:tcW w:w="709" w:type="dxa"/>
            <w:tcBorders>
              <w:top w:val="nil"/>
              <w:left w:val="nil"/>
              <w:bottom w:val="single" w:sz="4" w:space="0" w:color="auto"/>
              <w:right w:val="single" w:sz="4" w:space="0" w:color="auto"/>
            </w:tcBorders>
          </w:tcPr>
          <w:p w:rsidR="00F404B5" w:rsidRPr="00FB74D8" w:rsidRDefault="002B3AD7" w:rsidP="002B3AD7">
            <w:pPr>
              <w:ind w:left="-70"/>
              <w:jc w:val="center"/>
              <w:rPr>
                <w:rFonts w:asciiTheme="minorHAnsi" w:hAnsiTheme="minorHAnsi"/>
                <w:color w:val="000000"/>
                <w:sz w:val="22"/>
                <w:szCs w:val="22"/>
              </w:rPr>
            </w:pPr>
            <w:r>
              <w:rPr>
                <w:rFonts w:asciiTheme="minorHAnsi" w:hAnsiTheme="minorHAnsi"/>
                <w:color w:val="000000"/>
                <w:sz w:val="22"/>
                <w:szCs w:val="22"/>
              </w:rPr>
              <w:t xml:space="preserve">  </w:t>
            </w:r>
            <w:r w:rsidR="00BD1D8F">
              <w:rPr>
                <w:rFonts w:asciiTheme="minorHAnsi" w:hAnsiTheme="minorHAnsi"/>
                <w:color w:val="000000"/>
                <w:sz w:val="22"/>
                <w:szCs w:val="22"/>
              </w:rPr>
              <w:t>1</w:t>
            </w:r>
            <w:r>
              <w:rPr>
                <w:rFonts w:asciiTheme="minorHAnsi" w:hAnsiTheme="minorHAnsi"/>
                <w:color w:val="000000"/>
                <w:sz w:val="22"/>
                <w:szCs w:val="22"/>
              </w:rPr>
              <w:t xml:space="preserve"> </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F404B5" w:rsidRPr="00FB74D8" w:rsidRDefault="00BD1D8F" w:rsidP="00C500DF">
            <w:pPr>
              <w:jc w:val="right"/>
              <w:rPr>
                <w:rFonts w:asciiTheme="minorHAnsi" w:hAnsiTheme="minorHAnsi"/>
                <w:color w:val="000000"/>
                <w:sz w:val="22"/>
                <w:szCs w:val="22"/>
              </w:rPr>
            </w:pPr>
            <w:r>
              <w:rPr>
                <w:rFonts w:asciiTheme="minorHAnsi" w:hAnsiTheme="minorHAnsi"/>
                <w:color w:val="000000"/>
                <w:sz w:val="22"/>
                <w:szCs w:val="22"/>
              </w:rPr>
              <w:t>10,477</w:t>
            </w:r>
            <w:r w:rsidR="000220C9">
              <w:rPr>
                <w:rFonts w:asciiTheme="minorHAnsi" w:hAnsiTheme="minorHAnsi"/>
                <w:color w:val="000000"/>
                <w:sz w:val="22"/>
                <w:szCs w:val="22"/>
              </w:rPr>
              <w:t>,</w:t>
            </w:r>
            <w:r>
              <w:rPr>
                <w:rFonts w:asciiTheme="minorHAnsi" w:hAnsiTheme="minorHAnsi"/>
                <w:color w:val="000000"/>
                <w:sz w:val="22"/>
                <w:szCs w:val="22"/>
              </w:rPr>
              <w:t>380</w:t>
            </w:r>
          </w:p>
        </w:tc>
        <w:tc>
          <w:tcPr>
            <w:tcW w:w="709" w:type="dxa"/>
            <w:tcBorders>
              <w:top w:val="nil"/>
              <w:left w:val="nil"/>
              <w:bottom w:val="single" w:sz="4" w:space="0" w:color="auto"/>
              <w:right w:val="single" w:sz="4" w:space="0" w:color="auto"/>
            </w:tcBorders>
          </w:tcPr>
          <w:p w:rsidR="00F725AE" w:rsidRPr="00FB74D8" w:rsidRDefault="002B3AD7" w:rsidP="00F725AE">
            <w:pPr>
              <w:jc w:val="center"/>
              <w:rPr>
                <w:rFonts w:asciiTheme="minorHAnsi" w:hAnsiTheme="minorHAnsi"/>
                <w:color w:val="000000"/>
                <w:sz w:val="22"/>
                <w:szCs w:val="22"/>
              </w:rPr>
            </w:pPr>
            <w:r>
              <w:rPr>
                <w:rFonts w:asciiTheme="minorHAnsi" w:hAnsiTheme="minorHAnsi"/>
                <w:color w:val="000000"/>
                <w:sz w:val="22"/>
                <w:szCs w:val="22"/>
              </w:rPr>
              <w:t xml:space="preserve"> </w:t>
            </w:r>
            <w:r w:rsidR="00BD1D8F">
              <w:rPr>
                <w:rFonts w:asciiTheme="minorHAnsi" w:hAnsiTheme="minorHAnsi"/>
                <w:color w:val="000000"/>
                <w:sz w:val="22"/>
                <w:szCs w:val="22"/>
              </w:rPr>
              <w:t>9</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FB74D8" w:rsidRDefault="00870D86" w:rsidP="00BD1D8F">
            <w:pPr>
              <w:ind w:left="-119"/>
              <w:jc w:val="right"/>
              <w:rPr>
                <w:rFonts w:asciiTheme="minorHAnsi" w:hAnsiTheme="minorHAnsi"/>
                <w:b/>
                <w:bCs/>
                <w:color w:val="000000"/>
                <w:sz w:val="22"/>
                <w:szCs w:val="22"/>
              </w:rPr>
            </w:pPr>
            <w:r>
              <w:rPr>
                <w:rFonts w:asciiTheme="minorHAnsi" w:hAnsiTheme="minorHAnsi"/>
                <w:b/>
                <w:bCs/>
                <w:color w:val="000000"/>
                <w:sz w:val="22"/>
                <w:szCs w:val="22"/>
              </w:rPr>
              <w:t>$</w:t>
            </w:r>
            <w:r w:rsidR="00BD1D8F">
              <w:rPr>
                <w:rFonts w:asciiTheme="minorHAnsi" w:hAnsiTheme="minorHAnsi"/>
                <w:b/>
                <w:bCs/>
                <w:color w:val="000000"/>
                <w:sz w:val="22"/>
                <w:szCs w:val="22"/>
              </w:rPr>
              <w:t>120,723,070</w:t>
            </w:r>
          </w:p>
        </w:tc>
        <w:tc>
          <w:tcPr>
            <w:tcW w:w="709" w:type="dxa"/>
            <w:tcBorders>
              <w:top w:val="nil"/>
              <w:left w:val="nil"/>
              <w:bottom w:val="single" w:sz="4" w:space="0" w:color="auto"/>
              <w:right w:val="single" w:sz="4" w:space="0" w:color="auto"/>
            </w:tcBorders>
          </w:tcPr>
          <w:p w:rsidR="00F404B5" w:rsidRPr="00FB74D8" w:rsidRDefault="00B44FF9" w:rsidP="00F404B5">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717349" w:rsidRDefault="00717349" w:rsidP="00961272">
      <w:pPr>
        <w:pStyle w:val="Textopredeterminado"/>
        <w:jc w:val="center"/>
        <w:rPr>
          <w:rFonts w:asciiTheme="minorHAnsi" w:hAnsiTheme="minorHAnsi"/>
          <w:b/>
          <w:sz w:val="22"/>
          <w:szCs w:val="22"/>
        </w:rPr>
      </w:pPr>
    </w:p>
    <w:p w:rsidR="00717349" w:rsidRDefault="00717349" w:rsidP="00F23392">
      <w:pPr>
        <w:pStyle w:val="Textopredeterminado"/>
        <w:rPr>
          <w:rFonts w:asciiTheme="minorHAnsi" w:hAnsiTheme="minorHAnsi"/>
          <w:b/>
          <w:sz w:val="22"/>
          <w:szCs w:val="22"/>
        </w:rPr>
      </w:pPr>
    </w:p>
    <w:p w:rsidR="007C7CD0" w:rsidRPr="00FB74D8" w:rsidRDefault="00554AEC" w:rsidP="00961272">
      <w:pPr>
        <w:pStyle w:val="Textopredeterminado"/>
        <w:jc w:val="center"/>
        <w:rPr>
          <w:rFonts w:asciiTheme="minorHAnsi" w:hAnsiTheme="minorHAnsi"/>
          <w:b/>
          <w:sz w:val="22"/>
          <w:szCs w:val="22"/>
        </w:rPr>
      </w:pPr>
      <w:r w:rsidRPr="00FB74D8">
        <w:rPr>
          <w:rFonts w:asciiTheme="minorHAnsi" w:hAnsiTheme="minorHAnsi"/>
          <w:b/>
          <w:sz w:val="22"/>
          <w:szCs w:val="22"/>
        </w:rPr>
        <w:t xml:space="preserve">NOTAS AL ESTADO DE VARIACION DE LA HACIENDA </w:t>
      </w:r>
      <w:r w:rsidR="00746BD1" w:rsidRPr="00FB74D8">
        <w:rPr>
          <w:rFonts w:asciiTheme="minorHAnsi" w:hAnsiTheme="minorHAnsi"/>
          <w:b/>
          <w:sz w:val="22"/>
          <w:szCs w:val="22"/>
        </w:rPr>
        <w:t>PÚBLICA</w:t>
      </w:r>
    </w:p>
    <w:p w:rsidR="003869FD" w:rsidRPr="00FB74D8" w:rsidRDefault="003869FD" w:rsidP="000C5782">
      <w:pPr>
        <w:pStyle w:val="Textopredeterminado"/>
        <w:jc w:val="both"/>
        <w:rPr>
          <w:rFonts w:asciiTheme="minorHAnsi" w:hAnsiTheme="minorHAnsi"/>
          <w:b/>
          <w:sz w:val="22"/>
          <w:szCs w:val="22"/>
        </w:rPr>
      </w:pPr>
    </w:p>
    <w:p w:rsidR="00554AEC" w:rsidRDefault="00554AEC" w:rsidP="000C5782">
      <w:pPr>
        <w:pStyle w:val="Textopredeterminado"/>
        <w:jc w:val="both"/>
        <w:rPr>
          <w:rFonts w:asciiTheme="minorHAnsi" w:hAnsiTheme="minorHAnsi"/>
          <w:b/>
          <w:sz w:val="22"/>
          <w:szCs w:val="22"/>
        </w:rPr>
      </w:pPr>
      <w:r w:rsidRPr="00FB74D8">
        <w:rPr>
          <w:rFonts w:asciiTheme="minorHAnsi" w:hAnsiTheme="minorHAnsi"/>
          <w:b/>
          <w:sz w:val="22"/>
          <w:szCs w:val="22"/>
        </w:rPr>
        <w:t>NOTA 1</w:t>
      </w:r>
      <w:r w:rsidR="008B0FC2" w:rsidRPr="00FB74D8">
        <w:rPr>
          <w:rFonts w:asciiTheme="minorHAnsi" w:hAnsiTheme="minorHAnsi"/>
          <w:b/>
          <w:sz w:val="22"/>
          <w:szCs w:val="22"/>
        </w:rPr>
        <w:t>4</w:t>
      </w:r>
      <w:r w:rsidRPr="00FB74D8">
        <w:rPr>
          <w:rFonts w:asciiTheme="minorHAnsi" w:hAnsiTheme="minorHAnsi"/>
          <w:b/>
          <w:sz w:val="22"/>
          <w:szCs w:val="22"/>
        </w:rPr>
        <w:t>.-PATRIMONIO CONTRIBUIDO:</w:t>
      </w:r>
    </w:p>
    <w:p w:rsidR="00F23392" w:rsidRDefault="00F23392" w:rsidP="000C5782">
      <w:pPr>
        <w:pStyle w:val="Textopredeterminado"/>
        <w:jc w:val="both"/>
        <w:rPr>
          <w:rFonts w:asciiTheme="minorHAnsi" w:hAnsiTheme="minorHAnsi"/>
          <w:b/>
          <w:sz w:val="22"/>
          <w:szCs w:val="22"/>
        </w:rPr>
      </w:pPr>
    </w:p>
    <w:p w:rsidR="00E17D38" w:rsidRPr="00FB74D8" w:rsidRDefault="00E17D38" w:rsidP="00E17D38">
      <w:pPr>
        <w:pStyle w:val="Textopredeterminado"/>
        <w:jc w:val="both"/>
        <w:rPr>
          <w:rFonts w:asciiTheme="minorHAnsi" w:hAnsiTheme="minorHAnsi"/>
          <w:sz w:val="22"/>
          <w:szCs w:val="22"/>
        </w:rPr>
      </w:pPr>
      <w:r>
        <w:rPr>
          <w:rFonts w:asciiTheme="minorHAnsi" w:hAnsiTheme="minorHAnsi"/>
          <w:sz w:val="22"/>
          <w:szCs w:val="22"/>
        </w:rPr>
        <w:t>Durante el primer trimestre del ejercicio</w:t>
      </w:r>
      <w:r w:rsidRPr="00FB74D8">
        <w:rPr>
          <w:rFonts w:asciiTheme="minorHAnsi" w:hAnsiTheme="minorHAnsi"/>
          <w:sz w:val="22"/>
          <w:szCs w:val="22"/>
        </w:rPr>
        <w:t xml:space="preserve"> </w:t>
      </w:r>
      <w:r>
        <w:rPr>
          <w:rFonts w:asciiTheme="minorHAnsi" w:hAnsiTheme="minorHAnsi"/>
          <w:sz w:val="22"/>
          <w:szCs w:val="22"/>
        </w:rPr>
        <w:t>2019 la cuenta</w:t>
      </w:r>
      <w:r w:rsidRPr="00FB74D8">
        <w:rPr>
          <w:rFonts w:asciiTheme="minorHAnsi" w:hAnsiTheme="minorHAnsi"/>
          <w:sz w:val="22"/>
          <w:szCs w:val="22"/>
        </w:rPr>
        <w:t xml:space="preserve"> Donaciones de Capital</w:t>
      </w:r>
      <w:r>
        <w:rPr>
          <w:rFonts w:asciiTheme="minorHAnsi" w:hAnsiTheme="minorHAnsi"/>
          <w:sz w:val="22"/>
          <w:szCs w:val="22"/>
        </w:rPr>
        <w:t xml:space="preserve"> no</w:t>
      </w:r>
      <w:r w:rsidRPr="00FB74D8">
        <w:rPr>
          <w:rFonts w:asciiTheme="minorHAnsi" w:hAnsiTheme="minorHAnsi"/>
          <w:sz w:val="22"/>
          <w:szCs w:val="22"/>
        </w:rPr>
        <w:t xml:space="preserve"> </w:t>
      </w:r>
      <w:r>
        <w:rPr>
          <w:rFonts w:asciiTheme="minorHAnsi" w:hAnsiTheme="minorHAnsi"/>
          <w:sz w:val="22"/>
          <w:szCs w:val="22"/>
        </w:rPr>
        <w:t>tuvo</w:t>
      </w:r>
      <w:r w:rsidRPr="00FB74D8">
        <w:rPr>
          <w:rFonts w:asciiTheme="minorHAnsi" w:hAnsiTheme="minorHAnsi"/>
          <w:sz w:val="22"/>
          <w:szCs w:val="22"/>
        </w:rPr>
        <w:t xml:space="preserve"> </w:t>
      </w:r>
      <w:r>
        <w:rPr>
          <w:rFonts w:asciiTheme="minorHAnsi" w:hAnsiTheme="minorHAnsi"/>
          <w:sz w:val="22"/>
          <w:szCs w:val="22"/>
        </w:rPr>
        <w:t>movimiento</w:t>
      </w:r>
      <w:r w:rsidRPr="00FB74D8">
        <w:rPr>
          <w:rFonts w:asciiTheme="minorHAnsi" w:hAnsiTheme="minorHAnsi"/>
          <w:sz w:val="22"/>
          <w:szCs w:val="22"/>
        </w:rPr>
        <w:t xml:space="preserve">, </w:t>
      </w:r>
      <w:r>
        <w:rPr>
          <w:rFonts w:asciiTheme="minorHAnsi" w:hAnsiTheme="minorHAnsi"/>
          <w:sz w:val="22"/>
          <w:szCs w:val="22"/>
        </w:rPr>
        <w:t>debido a que durante este período no se reconocieron bajas de activos fijos.  E</w:t>
      </w:r>
      <w:r w:rsidRPr="00FB74D8">
        <w:rPr>
          <w:rFonts w:asciiTheme="minorHAnsi" w:hAnsiTheme="minorHAnsi"/>
          <w:sz w:val="22"/>
          <w:szCs w:val="22"/>
        </w:rPr>
        <w:t>l saldo de la cuenta de Patrimoni</w:t>
      </w:r>
      <w:r>
        <w:rPr>
          <w:rFonts w:asciiTheme="minorHAnsi" w:hAnsiTheme="minorHAnsi"/>
          <w:sz w:val="22"/>
          <w:szCs w:val="22"/>
        </w:rPr>
        <w:t>o Contribuido el 31 de Marzo de 2019</w:t>
      </w:r>
      <w:r w:rsidRPr="00FB74D8">
        <w:rPr>
          <w:rFonts w:asciiTheme="minorHAnsi" w:hAnsiTheme="minorHAnsi"/>
          <w:sz w:val="22"/>
          <w:szCs w:val="22"/>
        </w:rPr>
        <w:t xml:space="preserve"> es p</w:t>
      </w:r>
      <w:r>
        <w:rPr>
          <w:rFonts w:asciiTheme="minorHAnsi" w:hAnsiTheme="minorHAnsi"/>
          <w:sz w:val="22"/>
          <w:szCs w:val="22"/>
        </w:rPr>
        <w:t xml:space="preserve">or la cantidad de $ </w:t>
      </w:r>
      <w:r w:rsidR="009A41D0">
        <w:rPr>
          <w:rFonts w:asciiTheme="minorHAnsi" w:hAnsiTheme="minorHAnsi"/>
          <w:sz w:val="22"/>
          <w:szCs w:val="22"/>
        </w:rPr>
        <w:t>320,484,565</w:t>
      </w:r>
      <w:r>
        <w:rPr>
          <w:rFonts w:asciiTheme="minorHAnsi" w:hAnsiTheme="minorHAnsi"/>
          <w:sz w:val="22"/>
          <w:szCs w:val="22"/>
        </w:rPr>
        <w:t>.</w:t>
      </w:r>
    </w:p>
    <w:p w:rsidR="00A41879" w:rsidRPr="00FB74D8" w:rsidRDefault="00A41879" w:rsidP="000C5782">
      <w:pPr>
        <w:pStyle w:val="Textopredeterminado"/>
        <w:jc w:val="both"/>
        <w:rPr>
          <w:rFonts w:asciiTheme="minorHAnsi" w:hAnsiTheme="minorHAnsi"/>
          <w:sz w:val="22"/>
          <w:szCs w:val="22"/>
        </w:rPr>
      </w:pPr>
    </w:p>
    <w:tbl>
      <w:tblPr>
        <w:tblStyle w:val="Tablaconcuadrcula"/>
        <w:tblW w:w="0" w:type="auto"/>
        <w:tblInd w:w="288" w:type="dxa"/>
        <w:tblLook w:val="04A0" w:firstRow="1" w:lastRow="0" w:firstColumn="1" w:lastColumn="0" w:noHBand="0" w:noVBand="1"/>
      </w:tblPr>
      <w:tblGrid>
        <w:gridCol w:w="4701"/>
        <w:gridCol w:w="4702"/>
      </w:tblGrid>
      <w:tr w:rsidR="00A41879" w:rsidRPr="00FB74D8" w:rsidTr="00A41879">
        <w:tc>
          <w:tcPr>
            <w:tcW w:w="4753" w:type="dxa"/>
          </w:tcPr>
          <w:p w:rsidR="00A41879" w:rsidRPr="00FB74D8" w:rsidRDefault="00A41879" w:rsidP="00592F07">
            <w:pPr>
              <w:pStyle w:val="Textopredeterminado"/>
              <w:jc w:val="both"/>
              <w:rPr>
                <w:rFonts w:asciiTheme="minorHAnsi" w:hAnsiTheme="minorHAnsi"/>
                <w:sz w:val="22"/>
                <w:szCs w:val="22"/>
              </w:rPr>
            </w:pPr>
            <w:r w:rsidRPr="00FB74D8">
              <w:rPr>
                <w:rFonts w:asciiTheme="minorHAnsi" w:hAnsiTheme="minorHAnsi"/>
                <w:sz w:val="22"/>
                <w:szCs w:val="22"/>
              </w:rPr>
              <w:t xml:space="preserve">Saldo Donaciones de Capital </w:t>
            </w:r>
            <w:r w:rsidR="00B82EC8" w:rsidRPr="00FB74D8">
              <w:rPr>
                <w:rFonts w:asciiTheme="minorHAnsi" w:hAnsiTheme="minorHAnsi"/>
                <w:sz w:val="22"/>
                <w:szCs w:val="22"/>
              </w:rPr>
              <w:t xml:space="preserve">al 01 de </w:t>
            </w:r>
            <w:r w:rsidRPr="00FB74D8">
              <w:rPr>
                <w:rFonts w:asciiTheme="minorHAnsi" w:hAnsiTheme="minorHAnsi"/>
                <w:sz w:val="22"/>
                <w:szCs w:val="22"/>
              </w:rPr>
              <w:t xml:space="preserve">enero </w:t>
            </w:r>
            <w:r w:rsidR="005C1456">
              <w:rPr>
                <w:rFonts w:asciiTheme="minorHAnsi" w:hAnsiTheme="minorHAnsi"/>
                <w:sz w:val="22"/>
                <w:szCs w:val="22"/>
              </w:rPr>
              <w:t>201</w:t>
            </w:r>
            <w:r w:rsidR="00F83057">
              <w:rPr>
                <w:rFonts w:asciiTheme="minorHAnsi" w:hAnsiTheme="minorHAnsi"/>
                <w:sz w:val="22"/>
                <w:szCs w:val="22"/>
              </w:rPr>
              <w:t>9</w:t>
            </w:r>
          </w:p>
        </w:tc>
        <w:tc>
          <w:tcPr>
            <w:tcW w:w="4753" w:type="dxa"/>
          </w:tcPr>
          <w:p w:rsidR="00A41879" w:rsidRPr="00FB74D8" w:rsidRDefault="00D74E0B" w:rsidP="009A41D0">
            <w:pPr>
              <w:pStyle w:val="Textopredeterminado"/>
              <w:jc w:val="right"/>
              <w:rPr>
                <w:rFonts w:asciiTheme="minorHAnsi" w:hAnsiTheme="minorHAnsi"/>
                <w:sz w:val="22"/>
                <w:szCs w:val="22"/>
              </w:rPr>
            </w:pPr>
            <w:r>
              <w:rPr>
                <w:rFonts w:asciiTheme="minorHAnsi" w:hAnsiTheme="minorHAnsi"/>
                <w:sz w:val="22"/>
                <w:szCs w:val="22"/>
              </w:rPr>
              <w:t xml:space="preserve">$ </w:t>
            </w:r>
            <w:r w:rsidR="009A41D0">
              <w:rPr>
                <w:rFonts w:asciiTheme="minorHAnsi" w:hAnsiTheme="minorHAnsi"/>
                <w:sz w:val="22"/>
                <w:szCs w:val="22"/>
              </w:rPr>
              <w:t>320,484,565</w:t>
            </w:r>
          </w:p>
        </w:tc>
      </w:tr>
      <w:tr w:rsidR="00A41879" w:rsidRPr="00FB74D8" w:rsidTr="00A41879">
        <w:tc>
          <w:tcPr>
            <w:tcW w:w="4753" w:type="dxa"/>
          </w:tcPr>
          <w:p w:rsidR="00A41879" w:rsidRPr="00FB74D8" w:rsidRDefault="00D354EC"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w:t>
            </w:r>
            <w:r w:rsidR="00120EC9">
              <w:rPr>
                <w:rFonts w:asciiTheme="minorHAnsi" w:hAnsiTheme="minorHAnsi"/>
                <w:sz w:val="22"/>
                <w:szCs w:val="22"/>
              </w:rPr>
              <w:t>Bajas de Activos fijos</w:t>
            </w:r>
          </w:p>
        </w:tc>
        <w:tc>
          <w:tcPr>
            <w:tcW w:w="4753" w:type="dxa"/>
          </w:tcPr>
          <w:p w:rsidR="00A41879" w:rsidRPr="00FB74D8" w:rsidRDefault="00A41879" w:rsidP="00045296">
            <w:pPr>
              <w:pStyle w:val="Textopredeterminado"/>
              <w:jc w:val="right"/>
              <w:rPr>
                <w:rFonts w:asciiTheme="minorHAnsi" w:hAnsiTheme="minorHAnsi"/>
                <w:sz w:val="22"/>
                <w:szCs w:val="22"/>
              </w:rPr>
            </w:pPr>
          </w:p>
        </w:tc>
      </w:tr>
      <w:tr w:rsidR="00A41879" w:rsidRPr="00FB74D8" w:rsidTr="00A41879">
        <w:tc>
          <w:tcPr>
            <w:tcW w:w="4753" w:type="dxa"/>
          </w:tcPr>
          <w:p w:rsidR="00A41879" w:rsidRPr="00FB74D8" w:rsidRDefault="00A41879" w:rsidP="00B44FF9">
            <w:pPr>
              <w:pStyle w:val="Textopredeterminado"/>
              <w:jc w:val="both"/>
              <w:rPr>
                <w:rFonts w:asciiTheme="minorHAnsi" w:hAnsiTheme="minorHAnsi"/>
                <w:sz w:val="22"/>
                <w:szCs w:val="22"/>
              </w:rPr>
            </w:pPr>
            <w:r w:rsidRPr="00FB74D8">
              <w:rPr>
                <w:rFonts w:asciiTheme="minorHAnsi" w:hAnsiTheme="minorHAnsi"/>
                <w:sz w:val="22"/>
                <w:szCs w:val="22"/>
              </w:rPr>
              <w:t>Saldo Donaciones de Ca</w:t>
            </w:r>
            <w:r w:rsidR="009B7E72">
              <w:rPr>
                <w:rFonts w:asciiTheme="minorHAnsi" w:hAnsiTheme="minorHAnsi"/>
                <w:sz w:val="22"/>
                <w:szCs w:val="22"/>
              </w:rPr>
              <w:t xml:space="preserve">pital al </w:t>
            </w:r>
            <w:r w:rsidR="003F7241">
              <w:rPr>
                <w:rFonts w:asciiTheme="minorHAnsi" w:hAnsiTheme="minorHAnsi"/>
                <w:sz w:val="22"/>
                <w:szCs w:val="22"/>
              </w:rPr>
              <w:t>31 de Marzo de 2019</w:t>
            </w:r>
          </w:p>
        </w:tc>
        <w:tc>
          <w:tcPr>
            <w:tcW w:w="4753" w:type="dxa"/>
          </w:tcPr>
          <w:p w:rsidR="00A41879" w:rsidRPr="00FB74D8" w:rsidRDefault="004E4EDA" w:rsidP="00120EC9">
            <w:pPr>
              <w:pStyle w:val="Textopredeterminado"/>
              <w:jc w:val="right"/>
              <w:rPr>
                <w:rFonts w:asciiTheme="minorHAnsi" w:hAnsiTheme="minorHAnsi"/>
                <w:sz w:val="22"/>
                <w:szCs w:val="22"/>
              </w:rPr>
            </w:pPr>
            <w:r>
              <w:rPr>
                <w:rFonts w:asciiTheme="minorHAnsi" w:hAnsiTheme="minorHAnsi"/>
                <w:sz w:val="22"/>
                <w:szCs w:val="22"/>
              </w:rPr>
              <w:t>$</w:t>
            </w:r>
            <w:r w:rsidR="00D74E0B">
              <w:rPr>
                <w:rFonts w:asciiTheme="minorHAnsi" w:hAnsiTheme="minorHAnsi"/>
                <w:sz w:val="22"/>
                <w:szCs w:val="22"/>
              </w:rPr>
              <w:t xml:space="preserve"> </w:t>
            </w:r>
            <w:r w:rsidR="00120EC9">
              <w:rPr>
                <w:rFonts w:asciiTheme="minorHAnsi" w:hAnsiTheme="minorHAnsi"/>
                <w:sz w:val="22"/>
                <w:szCs w:val="22"/>
              </w:rPr>
              <w:t>320,484,565</w:t>
            </w:r>
          </w:p>
        </w:tc>
      </w:tr>
    </w:tbl>
    <w:p w:rsidR="00F3640F" w:rsidRDefault="00F3640F" w:rsidP="00045296">
      <w:pPr>
        <w:pStyle w:val="Textopredeterminado"/>
        <w:jc w:val="both"/>
        <w:rPr>
          <w:rFonts w:asciiTheme="minorHAnsi" w:hAnsiTheme="minorHAnsi"/>
          <w:b/>
          <w:sz w:val="22"/>
          <w:szCs w:val="22"/>
        </w:rPr>
      </w:pPr>
    </w:p>
    <w:p w:rsidR="00C91874" w:rsidRDefault="00C91874" w:rsidP="00045296">
      <w:pPr>
        <w:pStyle w:val="Textopredeterminado"/>
        <w:jc w:val="both"/>
        <w:rPr>
          <w:rFonts w:asciiTheme="minorHAnsi" w:hAnsiTheme="minorHAnsi"/>
          <w:b/>
          <w:sz w:val="22"/>
          <w:szCs w:val="22"/>
        </w:rPr>
      </w:pPr>
    </w:p>
    <w:p w:rsidR="005C7B65" w:rsidRPr="002D50C6" w:rsidRDefault="005C7B65" w:rsidP="00045296">
      <w:pPr>
        <w:pStyle w:val="Textopredeterminado"/>
        <w:jc w:val="both"/>
        <w:rPr>
          <w:rFonts w:asciiTheme="minorHAnsi" w:hAnsiTheme="minorHAnsi"/>
          <w:b/>
          <w:sz w:val="22"/>
          <w:szCs w:val="22"/>
        </w:rPr>
      </w:pPr>
      <w:r w:rsidRPr="002D50C6">
        <w:rPr>
          <w:rFonts w:asciiTheme="minorHAnsi" w:hAnsiTheme="minorHAnsi"/>
          <w:b/>
          <w:sz w:val="22"/>
          <w:szCs w:val="22"/>
        </w:rPr>
        <w:t>NOTA 1</w:t>
      </w:r>
      <w:r w:rsidR="008B0FC2" w:rsidRPr="002D50C6">
        <w:rPr>
          <w:rFonts w:asciiTheme="minorHAnsi" w:hAnsiTheme="minorHAnsi"/>
          <w:b/>
          <w:sz w:val="22"/>
          <w:szCs w:val="22"/>
        </w:rPr>
        <w:t>5</w:t>
      </w:r>
      <w:r w:rsidRPr="002D50C6">
        <w:rPr>
          <w:rFonts w:asciiTheme="minorHAnsi" w:hAnsiTheme="minorHAnsi"/>
          <w:b/>
          <w:sz w:val="22"/>
          <w:szCs w:val="22"/>
        </w:rPr>
        <w:t>.-PATRIMONIO G</w:t>
      </w:r>
      <w:r w:rsidR="00746BD1" w:rsidRPr="002D50C6">
        <w:rPr>
          <w:rFonts w:asciiTheme="minorHAnsi" w:hAnsiTheme="minorHAnsi"/>
          <w:b/>
          <w:sz w:val="22"/>
          <w:szCs w:val="22"/>
        </w:rPr>
        <w:t>ENERADO</w:t>
      </w:r>
      <w:r w:rsidRPr="002D50C6">
        <w:rPr>
          <w:rFonts w:asciiTheme="minorHAnsi" w:hAnsiTheme="minorHAnsi"/>
          <w:b/>
          <w:sz w:val="22"/>
          <w:szCs w:val="22"/>
        </w:rPr>
        <w:t>:</w:t>
      </w:r>
    </w:p>
    <w:p w:rsidR="005C7B65" w:rsidRPr="002D50C6" w:rsidRDefault="005C7B65" w:rsidP="00045296">
      <w:pPr>
        <w:pStyle w:val="Textopredeterminado"/>
        <w:jc w:val="both"/>
        <w:rPr>
          <w:rFonts w:asciiTheme="minorHAnsi" w:hAnsiTheme="minorHAnsi"/>
          <w:b/>
          <w:sz w:val="22"/>
          <w:szCs w:val="22"/>
        </w:rPr>
      </w:pPr>
    </w:p>
    <w:p w:rsidR="00E17D38" w:rsidRPr="002D50C6" w:rsidRDefault="00E17D38" w:rsidP="00E17D38">
      <w:pPr>
        <w:pStyle w:val="Textopredeterminado"/>
        <w:jc w:val="both"/>
        <w:rPr>
          <w:rFonts w:asciiTheme="minorHAnsi" w:hAnsiTheme="minorHAnsi"/>
          <w:sz w:val="22"/>
          <w:szCs w:val="22"/>
        </w:rPr>
      </w:pPr>
      <w:r w:rsidRPr="002D50C6">
        <w:rPr>
          <w:rFonts w:asciiTheme="minorHAnsi" w:hAnsiTheme="minorHAnsi"/>
          <w:sz w:val="22"/>
          <w:szCs w:val="22"/>
        </w:rPr>
        <w:t xml:space="preserve">Durante el </w:t>
      </w:r>
      <w:r>
        <w:rPr>
          <w:rFonts w:asciiTheme="minorHAnsi" w:hAnsiTheme="minorHAnsi"/>
          <w:sz w:val="22"/>
          <w:szCs w:val="22"/>
        </w:rPr>
        <w:t>trimestre</w:t>
      </w:r>
      <w:r w:rsidRPr="002D50C6">
        <w:rPr>
          <w:rFonts w:asciiTheme="minorHAnsi" w:hAnsiTheme="minorHAnsi"/>
          <w:sz w:val="22"/>
          <w:szCs w:val="22"/>
        </w:rPr>
        <w:t xml:space="preserve"> terminado al </w:t>
      </w:r>
      <w:r>
        <w:rPr>
          <w:rFonts w:asciiTheme="minorHAnsi" w:hAnsiTheme="minorHAnsi"/>
          <w:sz w:val="22"/>
          <w:szCs w:val="22"/>
        </w:rPr>
        <w:t xml:space="preserve">31 de Marzo </w:t>
      </w:r>
      <w:r w:rsidRPr="002D50C6">
        <w:rPr>
          <w:rFonts w:asciiTheme="minorHAnsi" w:hAnsiTheme="minorHAnsi"/>
          <w:sz w:val="22"/>
          <w:szCs w:val="22"/>
        </w:rPr>
        <w:t xml:space="preserve">de </w:t>
      </w:r>
      <w:r>
        <w:rPr>
          <w:rFonts w:asciiTheme="minorHAnsi" w:hAnsiTheme="minorHAnsi"/>
          <w:sz w:val="22"/>
          <w:szCs w:val="22"/>
        </w:rPr>
        <w:t>2019</w:t>
      </w:r>
      <w:r w:rsidRPr="002D50C6">
        <w:rPr>
          <w:rFonts w:asciiTheme="minorHAnsi" w:hAnsiTheme="minorHAnsi"/>
          <w:sz w:val="22"/>
          <w:szCs w:val="22"/>
        </w:rPr>
        <w:t xml:space="preserve"> este patrimonio aumento en la cantidad de  $ </w:t>
      </w:r>
      <w:r w:rsidR="009A41D0">
        <w:rPr>
          <w:rFonts w:asciiTheme="minorHAnsi" w:hAnsiTheme="minorHAnsi"/>
          <w:sz w:val="22"/>
          <w:szCs w:val="22"/>
        </w:rPr>
        <w:t>68,452,081</w:t>
      </w:r>
      <w:r>
        <w:rPr>
          <w:rFonts w:asciiTheme="minorHAnsi" w:hAnsiTheme="minorHAnsi"/>
          <w:sz w:val="22"/>
          <w:szCs w:val="22"/>
        </w:rPr>
        <w:t xml:space="preserve">  </w:t>
      </w:r>
      <w:r w:rsidRPr="002D50C6">
        <w:rPr>
          <w:rFonts w:asciiTheme="minorHAnsi" w:hAnsiTheme="minorHAnsi"/>
          <w:sz w:val="22"/>
          <w:szCs w:val="22"/>
        </w:rPr>
        <w:t xml:space="preserve"> y se refleja de la siguiente manera:</w:t>
      </w:r>
    </w:p>
    <w:p w:rsidR="005C7B65" w:rsidRPr="002D50C6" w:rsidRDefault="005C7B65" w:rsidP="00045296">
      <w:pPr>
        <w:pStyle w:val="Textopredeterminado"/>
        <w:jc w:val="both"/>
        <w:rPr>
          <w:rFonts w:asciiTheme="minorHAnsi" w:hAnsiTheme="minorHAnsi"/>
          <w:sz w:val="22"/>
          <w:szCs w:val="22"/>
        </w:rPr>
      </w:pPr>
    </w:p>
    <w:p w:rsidR="005C7B65" w:rsidRPr="00F3640F" w:rsidRDefault="00C318EB" w:rsidP="00045296">
      <w:pPr>
        <w:pStyle w:val="Textopredeterminado"/>
        <w:jc w:val="both"/>
        <w:rPr>
          <w:rFonts w:asciiTheme="minorHAnsi" w:hAnsiTheme="minorHAnsi"/>
          <w:b/>
          <w:sz w:val="22"/>
          <w:szCs w:val="22"/>
        </w:rPr>
      </w:pPr>
      <w:r>
        <w:rPr>
          <w:rFonts w:asciiTheme="minorHAnsi" w:hAnsiTheme="minorHAnsi"/>
          <w:sz w:val="22"/>
          <w:szCs w:val="22"/>
        </w:rPr>
        <w:t>Utilidad</w:t>
      </w:r>
      <w:r w:rsidR="00B23B67" w:rsidRPr="00FB74D8">
        <w:rPr>
          <w:rFonts w:asciiTheme="minorHAnsi" w:hAnsiTheme="minorHAnsi"/>
          <w:sz w:val="22"/>
          <w:szCs w:val="22"/>
        </w:rPr>
        <w:t xml:space="preserve">  (</w:t>
      </w:r>
      <w:r w:rsidR="002E0230">
        <w:rPr>
          <w:rFonts w:asciiTheme="minorHAnsi" w:hAnsiTheme="minorHAnsi"/>
          <w:sz w:val="22"/>
          <w:szCs w:val="22"/>
        </w:rPr>
        <w:t>Ahorro)</w:t>
      </w:r>
      <w:r w:rsidR="004E4EDA">
        <w:rPr>
          <w:rFonts w:asciiTheme="minorHAnsi" w:hAnsiTheme="minorHAnsi"/>
          <w:sz w:val="22"/>
          <w:szCs w:val="22"/>
        </w:rPr>
        <w:t xml:space="preserve">  del ejercicio </w:t>
      </w:r>
      <w:r w:rsidR="009A41D0">
        <w:rPr>
          <w:rFonts w:asciiTheme="minorHAnsi" w:hAnsiTheme="minorHAnsi"/>
          <w:sz w:val="22"/>
          <w:szCs w:val="22"/>
        </w:rPr>
        <w:t xml:space="preserve">2019 </w:t>
      </w:r>
      <w:r w:rsidR="005C7B65" w:rsidRPr="00FB74D8">
        <w:rPr>
          <w:rFonts w:asciiTheme="minorHAnsi" w:hAnsiTheme="minorHAnsi"/>
          <w:sz w:val="22"/>
          <w:szCs w:val="22"/>
        </w:rPr>
        <w:t xml:space="preserve">   por</w:t>
      </w:r>
      <w:r w:rsidR="00FC4485">
        <w:rPr>
          <w:rFonts w:asciiTheme="minorHAnsi" w:hAnsiTheme="minorHAnsi"/>
          <w:sz w:val="22"/>
          <w:szCs w:val="22"/>
        </w:rPr>
        <w:t xml:space="preserve">   </w:t>
      </w:r>
      <w:r w:rsidR="00427F1D">
        <w:rPr>
          <w:rFonts w:asciiTheme="minorHAnsi" w:hAnsiTheme="minorHAnsi"/>
          <w:sz w:val="22"/>
          <w:szCs w:val="22"/>
        </w:rPr>
        <w:t xml:space="preserve">  </w:t>
      </w:r>
      <w:r w:rsidR="00FC4485">
        <w:rPr>
          <w:rFonts w:asciiTheme="minorHAnsi" w:hAnsiTheme="minorHAnsi"/>
          <w:sz w:val="22"/>
          <w:szCs w:val="22"/>
        </w:rPr>
        <w:t xml:space="preserve">  </w:t>
      </w:r>
      <w:r w:rsidR="00717349">
        <w:rPr>
          <w:rFonts w:asciiTheme="minorHAnsi" w:hAnsiTheme="minorHAnsi"/>
          <w:sz w:val="22"/>
          <w:szCs w:val="22"/>
        </w:rPr>
        <w:t xml:space="preserve">   </w:t>
      </w:r>
      <w:r w:rsidR="008B141A" w:rsidRPr="00FB74D8">
        <w:rPr>
          <w:rFonts w:asciiTheme="minorHAnsi" w:hAnsiTheme="minorHAnsi"/>
          <w:sz w:val="22"/>
          <w:szCs w:val="22"/>
        </w:rPr>
        <w:t xml:space="preserve"> </w:t>
      </w:r>
      <w:r w:rsidR="005C7B65" w:rsidRPr="00FB74D8">
        <w:rPr>
          <w:rFonts w:asciiTheme="minorHAnsi" w:hAnsiTheme="minorHAnsi"/>
          <w:sz w:val="22"/>
          <w:szCs w:val="22"/>
        </w:rPr>
        <w:t xml:space="preserve">$ </w:t>
      </w:r>
      <w:r w:rsidR="00717349">
        <w:rPr>
          <w:rFonts w:asciiTheme="minorHAnsi" w:hAnsiTheme="minorHAnsi"/>
          <w:sz w:val="22"/>
          <w:szCs w:val="22"/>
        </w:rPr>
        <w:t xml:space="preserve"> </w:t>
      </w:r>
      <w:r w:rsidR="00FC4485">
        <w:rPr>
          <w:rFonts w:asciiTheme="minorHAnsi" w:hAnsiTheme="minorHAnsi"/>
          <w:sz w:val="22"/>
          <w:szCs w:val="22"/>
        </w:rPr>
        <w:t xml:space="preserve">  </w:t>
      </w:r>
      <w:r w:rsidR="00DE5866">
        <w:rPr>
          <w:rFonts w:asciiTheme="minorHAnsi" w:hAnsiTheme="minorHAnsi"/>
          <w:sz w:val="22"/>
          <w:szCs w:val="22"/>
        </w:rPr>
        <w:t xml:space="preserve"> </w:t>
      </w:r>
      <w:r w:rsidR="00762222">
        <w:rPr>
          <w:rFonts w:asciiTheme="minorHAnsi" w:hAnsiTheme="minorHAnsi"/>
          <w:sz w:val="22"/>
          <w:szCs w:val="22"/>
        </w:rPr>
        <w:t xml:space="preserve">  </w:t>
      </w:r>
      <w:r w:rsidR="009A41D0">
        <w:rPr>
          <w:rFonts w:asciiTheme="minorHAnsi" w:hAnsiTheme="minorHAnsi"/>
          <w:sz w:val="22"/>
          <w:szCs w:val="22"/>
        </w:rPr>
        <w:t>68,452,081</w:t>
      </w:r>
    </w:p>
    <w:p w:rsidR="005C7B65" w:rsidRPr="00FB74D8" w:rsidRDefault="00055468" w:rsidP="00045296">
      <w:pPr>
        <w:pStyle w:val="Textopredeterminado"/>
        <w:jc w:val="both"/>
        <w:rPr>
          <w:rFonts w:asciiTheme="minorHAnsi" w:hAnsiTheme="minorHAnsi"/>
          <w:sz w:val="22"/>
          <w:szCs w:val="22"/>
        </w:rPr>
      </w:pPr>
      <w:r>
        <w:rPr>
          <w:rFonts w:asciiTheme="minorHAnsi" w:hAnsiTheme="minorHAnsi"/>
          <w:sz w:val="22"/>
          <w:szCs w:val="22"/>
        </w:rPr>
        <w:t>Utilidad</w:t>
      </w:r>
      <w:r w:rsidR="00CE5EDC">
        <w:rPr>
          <w:rFonts w:asciiTheme="minorHAnsi" w:hAnsiTheme="minorHAnsi"/>
          <w:sz w:val="22"/>
          <w:szCs w:val="22"/>
        </w:rPr>
        <w:t xml:space="preserve"> </w:t>
      </w:r>
      <w:r w:rsidR="00D354EC" w:rsidRPr="00FB74D8">
        <w:rPr>
          <w:rFonts w:asciiTheme="minorHAnsi" w:hAnsiTheme="minorHAnsi"/>
          <w:sz w:val="22"/>
          <w:szCs w:val="22"/>
        </w:rPr>
        <w:t xml:space="preserve"> (</w:t>
      </w:r>
      <w:r>
        <w:rPr>
          <w:rFonts w:asciiTheme="minorHAnsi" w:hAnsiTheme="minorHAnsi"/>
          <w:sz w:val="22"/>
          <w:szCs w:val="22"/>
        </w:rPr>
        <w:t>Ahorro</w:t>
      </w:r>
      <w:r w:rsidR="002E0230">
        <w:rPr>
          <w:rFonts w:asciiTheme="minorHAnsi" w:hAnsiTheme="minorHAnsi"/>
          <w:sz w:val="22"/>
          <w:szCs w:val="22"/>
        </w:rPr>
        <w:t>)</w:t>
      </w:r>
      <w:r w:rsidR="009A41D0">
        <w:rPr>
          <w:rFonts w:asciiTheme="minorHAnsi" w:hAnsiTheme="minorHAnsi"/>
          <w:sz w:val="22"/>
          <w:szCs w:val="22"/>
        </w:rPr>
        <w:t xml:space="preserve">  del ejercicio 2018 </w:t>
      </w:r>
      <w:r w:rsidR="005C7B65" w:rsidRPr="00FB74D8">
        <w:rPr>
          <w:rFonts w:asciiTheme="minorHAnsi" w:hAnsiTheme="minorHAnsi"/>
          <w:sz w:val="22"/>
          <w:szCs w:val="22"/>
        </w:rPr>
        <w:t xml:space="preserve">   por </w:t>
      </w:r>
      <w:r>
        <w:rPr>
          <w:rFonts w:asciiTheme="minorHAnsi" w:hAnsiTheme="minorHAnsi"/>
          <w:sz w:val="22"/>
          <w:szCs w:val="22"/>
        </w:rPr>
        <w:t xml:space="preserve">         </w:t>
      </w:r>
      <w:r w:rsidR="00FC4485">
        <w:rPr>
          <w:rFonts w:asciiTheme="minorHAnsi" w:hAnsiTheme="minorHAnsi"/>
          <w:sz w:val="22"/>
          <w:szCs w:val="22"/>
        </w:rPr>
        <w:t xml:space="preserve">  </w:t>
      </w:r>
      <w:r w:rsidR="005C7B65" w:rsidRPr="00FB74D8">
        <w:rPr>
          <w:rFonts w:asciiTheme="minorHAnsi" w:hAnsiTheme="minorHAnsi"/>
          <w:sz w:val="22"/>
          <w:szCs w:val="22"/>
        </w:rPr>
        <w:t>$</w:t>
      </w:r>
      <w:r w:rsidR="00FC4485">
        <w:rPr>
          <w:rFonts w:asciiTheme="minorHAnsi" w:hAnsiTheme="minorHAnsi"/>
          <w:sz w:val="22"/>
          <w:szCs w:val="22"/>
        </w:rPr>
        <w:t xml:space="preserve">  </w:t>
      </w:r>
      <w:r w:rsidR="005C7B65" w:rsidRPr="00FB74D8">
        <w:rPr>
          <w:rFonts w:asciiTheme="minorHAnsi" w:hAnsiTheme="minorHAnsi"/>
          <w:sz w:val="22"/>
          <w:szCs w:val="22"/>
        </w:rPr>
        <w:t xml:space="preserve">  </w:t>
      </w:r>
      <w:r w:rsidR="00E13D6C">
        <w:rPr>
          <w:rFonts w:asciiTheme="minorHAnsi" w:hAnsiTheme="minorHAnsi"/>
          <w:sz w:val="22"/>
          <w:szCs w:val="22"/>
        </w:rPr>
        <w:t xml:space="preserve">  </w:t>
      </w:r>
      <w:r w:rsidR="009A41D0">
        <w:rPr>
          <w:rFonts w:asciiTheme="minorHAnsi" w:hAnsiTheme="minorHAnsi"/>
          <w:sz w:val="22"/>
          <w:szCs w:val="22"/>
        </w:rPr>
        <w:t>70,412,803</w:t>
      </w:r>
    </w:p>
    <w:p w:rsidR="00F42852" w:rsidRPr="00FB74D8" w:rsidRDefault="00F42852" w:rsidP="00045296">
      <w:pPr>
        <w:pStyle w:val="Textopredeterminado"/>
        <w:jc w:val="both"/>
        <w:rPr>
          <w:rFonts w:asciiTheme="minorHAnsi" w:hAnsiTheme="minorHAnsi"/>
          <w:sz w:val="22"/>
          <w:szCs w:val="22"/>
        </w:rPr>
      </w:pPr>
    </w:p>
    <w:p w:rsidR="005B5630" w:rsidRDefault="005B5630" w:rsidP="00045296">
      <w:pPr>
        <w:pStyle w:val="Textopredeterminado"/>
        <w:jc w:val="both"/>
        <w:rPr>
          <w:rFonts w:asciiTheme="minorHAnsi" w:hAnsiTheme="minorHAnsi"/>
          <w:sz w:val="22"/>
          <w:szCs w:val="22"/>
        </w:rPr>
      </w:pPr>
    </w:p>
    <w:p w:rsidR="00C91874" w:rsidRPr="00FB74D8" w:rsidRDefault="00C91874" w:rsidP="00045296">
      <w:pPr>
        <w:pStyle w:val="Textopredeterminado"/>
        <w:jc w:val="both"/>
        <w:rPr>
          <w:rFonts w:asciiTheme="minorHAnsi" w:hAnsiTheme="minorHAnsi"/>
          <w:sz w:val="22"/>
          <w:szCs w:val="22"/>
        </w:rPr>
      </w:pPr>
    </w:p>
    <w:p w:rsidR="00554AEC" w:rsidRPr="00FB74D8" w:rsidRDefault="00514DD7" w:rsidP="00B82813">
      <w:pPr>
        <w:pStyle w:val="Textopredeterminado"/>
        <w:jc w:val="center"/>
        <w:rPr>
          <w:rFonts w:asciiTheme="minorHAnsi" w:hAnsiTheme="minorHAnsi"/>
          <w:b/>
          <w:sz w:val="22"/>
          <w:szCs w:val="22"/>
        </w:rPr>
      </w:pPr>
      <w:r w:rsidRPr="00FB74D8">
        <w:rPr>
          <w:rFonts w:asciiTheme="minorHAnsi" w:hAnsiTheme="minorHAnsi"/>
          <w:b/>
          <w:sz w:val="22"/>
          <w:szCs w:val="22"/>
        </w:rPr>
        <w:t>NOTAS AL ESTADO DE FLUJO DE EFECTIVO</w:t>
      </w:r>
    </w:p>
    <w:p w:rsidR="00514DD7" w:rsidRPr="00FB74D8" w:rsidRDefault="00514DD7" w:rsidP="00045296">
      <w:pPr>
        <w:pStyle w:val="Textopredeterminado"/>
        <w:jc w:val="both"/>
        <w:rPr>
          <w:rFonts w:asciiTheme="minorHAnsi" w:hAnsiTheme="minorHAnsi"/>
          <w:b/>
          <w:sz w:val="22"/>
          <w:szCs w:val="22"/>
        </w:rPr>
      </w:pPr>
    </w:p>
    <w:p w:rsidR="00C91874" w:rsidRDefault="00C91874" w:rsidP="00045296">
      <w:pPr>
        <w:pStyle w:val="Textopredeterminado"/>
        <w:jc w:val="both"/>
        <w:rPr>
          <w:rFonts w:asciiTheme="minorHAnsi" w:hAnsiTheme="minorHAnsi"/>
          <w:b/>
          <w:sz w:val="22"/>
          <w:szCs w:val="22"/>
        </w:rPr>
      </w:pPr>
    </w:p>
    <w:p w:rsidR="00A661BA" w:rsidRPr="002D50C6" w:rsidRDefault="008B0FC2" w:rsidP="00045296">
      <w:pPr>
        <w:pStyle w:val="Textopredeterminado"/>
        <w:jc w:val="both"/>
        <w:rPr>
          <w:rFonts w:asciiTheme="minorHAnsi" w:hAnsiTheme="minorHAnsi"/>
          <w:b/>
          <w:sz w:val="22"/>
          <w:szCs w:val="22"/>
        </w:rPr>
      </w:pPr>
      <w:r w:rsidRPr="002D50C6">
        <w:rPr>
          <w:rFonts w:asciiTheme="minorHAnsi" w:hAnsiTheme="minorHAnsi"/>
          <w:b/>
          <w:sz w:val="22"/>
          <w:szCs w:val="22"/>
        </w:rPr>
        <w:lastRenderedPageBreak/>
        <w:t>NOTA 16</w:t>
      </w:r>
      <w:r w:rsidR="00A661BA" w:rsidRPr="002D50C6">
        <w:rPr>
          <w:rFonts w:asciiTheme="minorHAnsi" w:hAnsiTheme="minorHAnsi"/>
          <w:b/>
          <w:sz w:val="22"/>
          <w:szCs w:val="22"/>
        </w:rPr>
        <w:t xml:space="preserve">.- </w:t>
      </w:r>
      <w:r w:rsidR="00E96B9A" w:rsidRPr="002D50C6">
        <w:rPr>
          <w:rFonts w:asciiTheme="minorHAnsi" w:hAnsiTheme="minorHAnsi"/>
          <w:b/>
          <w:sz w:val="22"/>
          <w:szCs w:val="22"/>
        </w:rPr>
        <w:t>EFECTIVO Y EQUIVALENTES</w:t>
      </w:r>
      <w:r w:rsidR="00A661BA" w:rsidRPr="002D50C6">
        <w:rPr>
          <w:rFonts w:asciiTheme="minorHAnsi" w:hAnsiTheme="minorHAnsi"/>
          <w:b/>
          <w:sz w:val="22"/>
          <w:szCs w:val="22"/>
        </w:rPr>
        <w:t>:</w:t>
      </w:r>
    </w:p>
    <w:p w:rsidR="00A661BA" w:rsidRPr="002D50C6" w:rsidRDefault="00A661BA" w:rsidP="00045296">
      <w:pPr>
        <w:pStyle w:val="Textopredeterminado"/>
        <w:jc w:val="both"/>
        <w:rPr>
          <w:rFonts w:asciiTheme="minorHAnsi" w:hAnsiTheme="minorHAnsi"/>
          <w:sz w:val="22"/>
          <w:szCs w:val="22"/>
        </w:rPr>
      </w:pPr>
    </w:p>
    <w:p w:rsidR="00C91874" w:rsidRDefault="00C91874" w:rsidP="00045296">
      <w:pPr>
        <w:pStyle w:val="Textopredeterminado"/>
        <w:jc w:val="both"/>
        <w:rPr>
          <w:rFonts w:asciiTheme="minorHAnsi" w:hAnsiTheme="minorHAnsi"/>
          <w:sz w:val="22"/>
          <w:szCs w:val="22"/>
        </w:rPr>
      </w:pPr>
    </w:p>
    <w:p w:rsidR="00514DD7"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w:t>
      </w:r>
      <w:r w:rsidR="00A661BA" w:rsidRPr="002D50C6">
        <w:rPr>
          <w:rFonts w:asciiTheme="minorHAnsi" w:hAnsiTheme="minorHAnsi"/>
          <w:sz w:val="22"/>
          <w:szCs w:val="22"/>
        </w:rPr>
        <w:t xml:space="preserve"> la </w:t>
      </w:r>
      <w:r w:rsidRPr="002D50C6">
        <w:rPr>
          <w:rFonts w:asciiTheme="minorHAnsi" w:hAnsiTheme="minorHAnsi"/>
          <w:sz w:val="22"/>
          <w:szCs w:val="22"/>
        </w:rPr>
        <w:t xml:space="preserve">siguiente manera al </w:t>
      </w:r>
      <w:r w:rsidR="00942610">
        <w:rPr>
          <w:rFonts w:asciiTheme="minorHAnsi" w:hAnsiTheme="minorHAnsi"/>
          <w:sz w:val="22"/>
          <w:szCs w:val="22"/>
        </w:rPr>
        <w:t>01</w:t>
      </w:r>
      <w:r w:rsidR="002D50C6" w:rsidRPr="002D50C6">
        <w:rPr>
          <w:rFonts w:asciiTheme="minorHAnsi" w:hAnsiTheme="minorHAnsi"/>
          <w:sz w:val="22"/>
          <w:szCs w:val="22"/>
        </w:rPr>
        <w:t xml:space="preserve"> de</w:t>
      </w:r>
      <w:r w:rsidR="00942610">
        <w:rPr>
          <w:rFonts w:asciiTheme="minorHAnsi" w:hAnsiTheme="minorHAnsi"/>
          <w:sz w:val="22"/>
          <w:szCs w:val="22"/>
        </w:rPr>
        <w:t xml:space="preserve"> Enero</w:t>
      </w:r>
      <w:r w:rsidRPr="002D50C6">
        <w:rPr>
          <w:rFonts w:asciiTheme="minorHAnsi" w:hAnsiTheme="minorHAnsi"/>
          <w:sz w:val="22"/>
          <w:szCs w:val="22"/>
        </w:rPr>
        <w:t xml:space="preserve"> de </w:t>
      </w:r>
      <w:r w:rsidR="00E17D38">
        <w:rPr>
          <w:rFonts w:asciiTheme="minorHAnsi" w:hAnsiTheme="minorHAnsi"/>
          <w:sz w:val="22"/>
          <w:szCs w:val="22"/>
        </w:rPr>
        <w:t>2019</w:t>
      </w:r>
      <w:r w:rsidR="005A490A" w:rsidRPr="002D50C6">
        <w:rPr>
          <w:rFonts w:asciiTheme="minorHAnsi" w:hAnsiTheme="minorHAnsi"/>
          <w:sz w:val="22"/>
          <w:szCs w:val="22"/>
        </w:rPr>
        <w:t xml:space="preserve"> y al </w:t>
      </w:r>
      <w:r w:rsidR="003F7241">
        <w:rPr>
          <w:rFonts w:asciiTheme="minorHAnsi" w:hAnsiTheme="minorHAnsi"/>
          <w:sz w:val="22"/>
          <w:szCs w:val="22"/>
        </w:rPr>
        <w:t>31 de Marzo de 2019</w:t>
      </w:r>
      <w:r w:rsidR="008B0FC2" w:rsidRPr="002D50C6">
        <w:rPr>
          <w:rFonts w:asciiTheme="minorHAnsi" w:hAnsiTheme="minorHAnsi"/>
          <w:sz w:val="22"/>
          <w:szCs w:val="22"/>
        </w:rPr>
        <w:t>.</w:t>
      </w:r>
    </w:p>
    <w:p w:rsidR="00554AEC" w:rsidRPr="002D50C6" w:rsidRDefault="00554AEC" w:rsidP="00045296">
      <w:pPr>
        <w:pStyle w:val="Textopredeterminado"/>
        <w:jc w:val="both"/>
        <w:rPr>
          <w:rFonts w:asciiTheme="minorHAnsi" w:hAnsiTheme="minorHAnsi"/>
          <w:sz w:val="22"/>
          <w:szCs w:val="22"/>
        </w:rPr>
      </w:pPr>
    </w:p>
    <w:p w:rsidR="00554AEC"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sidR="00045296" w:rsidRPr="002D50C6">
        <w:rPr>
          <w:rFonts w:asciiTheme="minorHAnsi" w:hAnsiTheme="minorHAnsi"/>
          <w:sz w:val="22"/>
          <w:szCs w:val="22"/>
        </w:rPr>
        <w:t xml:space="preserve">       </w:t>
      </w:r>
      <w:r w:rsidR="004E4EDA" w:rsidRPr="002D50C6">
        <w:rPr>
          <w:rFonts w:asciiTheme="minorHAnsi" w:hAnsiTheme="minorHAnsi"/>
          <w:sz w:val="22"/>
          <w:szCs w:val="22"/>
        </w:rPr>
        <w:t xml:space="preserve">                                       </w:t>
      </w:r>
      <w:r w:rsidR="00942610">
        <w:rPr>
          <w:rFonts w:asciiTheme="minorHAnsi" w:hAnsiTheme="minorHAnsi"/>
          <w:sz w:val="22"/>
          <w:szCs w:val="22"/>
        </w:rPr>
        <w:t>01</w:t>
      </w:r>
      <w:r w:rsidR="008B0FC2" w:rsidRPr="002D50C6">
        <w:rPr>
          <w:rFonts w:asciiTheme="minorHAnsi" w:hAnsiTheme="minorHAnsi"/>
          <w:sz w:val="22"/>
          <w:szCs w:val="22"/>
        </w:rPr>
        <w:t xml:space="preserve"> </w:t>
      </w:r>
      <w:r w:rsidR="00942610">
        <w:rPr>
          <w:rFonts w:asciiTheme="minorHAnsi" w:hAnsiTheme="minorHAnsi"/>
          <w:sz w:val="22"/>
          <w:szCs w:val="22"/>
        </w:rPr>
        <w:t>enero</w:t>
      </w:r>
      <w:r w:rsidR="008B0FC2" w:rsidRPr="002D50C6">
        <w:rPr>
          <w:rFonts w:asciiTheme="minorHAnsi" w:hAnsiTheme="minorHAnsi"/>
          <w:sz w:val="22"/>
          <w:szCs w:val="22"/>
        </w:rPr>
        <w:t xml:space="preserve"> </w:t>
      </w:r>
      <w:r w:rsidR="00E17D38">
        <w:rPr>
          <w:rFonts w:asciiTheme="minorHAnsi" w:hAnsiTheme="minorHAnsi"/>
          <w:sz w:val="22"/>
          <w:szCs w:val="22"/>
        </w:rPr>
        <w:t>2019</w:t>
      </w:r>
      <w:r w:rsidRPr="002D50C6">
        <w:rPr>
          <w:rFonts w:asciiTheme="minorHAnsi" w:hAnsiTheme="minorHAnsi"/>
          <w:sz w:val="22"/>
          <w:szCs w:val="22"/>
        </w:rPr>
        <w:t xml:space="preserve">           </w:t>
      </w:r>
      <w:r w:rsidR="00045296" w:rsidRPr="002D50C6">
        <w:rPr>
          <w:rFonts w:asciiTheme="minorHAnsi" w:hAnsiTheme="minorHAnsi"/>
          <w:sz w:val="22"/>
          <w:szCs w:val="22"/>
        </w:rPr>
        <w:t xml:space="preserve">          </w:t>
      </w:r>
      <w:r w:rsidR="00046F4E">
        <w:rPr>
          <w:rFonts w:asciiTheme="minorHAnsi" w:hAnsiTheme="minorHAnsi"/>
          <w:sz w:val="22"/>
          <w:szCs w:val="22"/>
        </w:rPr>
        <w:t>31</w:t>
      </w:r>
      <w:r w:rsidR="000F5252">
        <w:rPr>
          <w:rFonts w:asciiTheme="minorHAnsi" w:hAnsiTheme="minorHAnsi"/>
          <w:sz w:val="22"/>
          <w:szCs w:val="22"/>
        </w:rPr>
        <w:t xml:space="preserve"> </w:t>
      </w:r>
      <w:r w:rsidR="00E17D38">
        <w:rPr>
          <w:rFonts w:asciiTheme="minorHAnsi" w:hAnsiTheme="minorHAnsi"/>
          <w:sz w:val="22"/>
          <w:szCs w:val="22"/>
        </w:rPr>
        <w:t>Marzo</w:t>
      </w:r>
      <w:r w:rsidR="00942610">
        <w:rPr>
          <w:rFonts w:asciiTheme="minorHAnsi" w:hAnsiTheme="minorHAnsi"/>
          <w:sz w:val="22"/>
          <w:szCs w:val="22"/>
        </w:rPr>
        <w:t xml:space="preserve"> </w:t>
      </w:r>
      <w:r w:rsidR="00E17D38">
        <w:rPr>
          <w:rFonts w:asciiTheme="minorHAnsi" w:hAnsiTheme="minorHAnsi"/>
          <w:sz w:val="22"/>
          <w:szCs w:val="22"/>
        </w:rPr>
        <w:t>2019</w:t>
      </w:r>
    </w:p>
    <w:p w:rsidR="00514DD7" w:rsidRPr="002D50C6" w:rsidRDefault="00514DD7" w:rsidP="00045296">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7901F6" w:rsidRPr="002D50C6" w:rsidTr="00045296">
        <w:tc>
          <w:tcPr>
            <w:tcW w:w="3448" w:type="dxa"/>
          </w:tcPr>
          <w:p w:rsidR="007901F6" w:rsidRPr="002D50C6" w:rsidRDefault="00D33C3C" w:rsidP="00045296">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B06002" w:rsidRPr="002D50C6" w:rsidRDefault="00181E9A" w:rsidP="00181E9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7901F6" w:rsidRPr="002D50C6" w:rsidRDefault="002F7AE4" w:rsidP="00045296">
            <w:pPr>
              <w:pStyle w:val="Textopredeterminado"/>
              <w:jc w:val="right"/>
              <w:rPr>
                <w:rFonts w:asciiTheme="minorHAnsi" w:hAnsiTheme="minorHAnsi"/>
                <w:sz w:val="22"/>
                <w:szCs w:val="22"/>
              </w:rPr>
            </w:pPr>
            <w:r>
              <w:rPr>
                <w:rFonts w:asciiTheme="minorHAnsi" w:hAnsiTheme="minorHAnsi"/>
                <w:sz w:val="22"/>
                <w:szCs w:val="22"/>
              </w:rPr>
              <w:t>17</w:t>
            </w:r>
            <w:r w:rsidR="00717349">
              <w:rPr>
                <w:rFonts w:asciiTheme="minorHAnsi" w:hAnsiTheme="minorHAnsi"/>
                <w:sz w:val="22"/>
                <w:szCs w:val="22"/>
              </w:rPr>
              <w:t>0</w:t>
            </w:r>
            <w:r>
              <w:rPr>
                <w:rFonts w:asciiTheme="minorHAnsi" w:hAnsiTheme="minorHAnsi"/>
                <w:sz w:val="22"/>
                <w:szCs w:val="22"/>
              </w:rPr>
              <w:t>,000</w:t>
            </w:r>
          </w:p>
        </w:tc>
      </w:tr>
      <w:tr w:rsidR="00B06002" w:rsidRPr="002D50C6" w:rsidTr="00045296">
        <w:tc>
          <w:tcPr>
            <w:tcW w:w="3448" w:type="dxa"/>
          </w:tcPr>
          <w:p w:rsidR="00B06002" w:rsidRPr="002D50C6" w:rsidRDefault="00FC4485" w:rsidP="00045296">
            <w:pPr>
              <w:pStyle w:val="Textopredeterminado"/>
              <w:jc w:val="both"/>
              <w:rPr>
                <w:rFonts w:asciiTheme="minorHAnsi" w:hAnsiTheme="minorHAnsi"/>
                <w:sz w:val="22"/>
                <w:szCs w:val="22"/>
              </w:rPr>
            </w:pPr>
            <w:r w:rsidRPr="002D50C6">
              <w:rPr>
                <w:rFonts w:asciiTheme="minorHAnsi" w:hAnsiTheme="minorHAnsi"/>
                <w:sz w:val="22"/>
                <w:szCs w:val="22"/>
              </w:rPr>
              <w:t>Bancos</w:t>
            </w:r>
            <w:r w:rsidR="0062174C" w:rsidRPr="002D50C6">
              <w:rPr>
                <w:rFonts w:asciiTheme="minorHAnsi" w:hAnsiTheme="minorHAnsi"/>
                <w:sz w:val="22"/>
                <w:szCs w:val="22"/>
              </w:rPr>
              <w:t>/tesorería</w:t>
            </w:r>
          </w:p>
        </w:tc>
        <w:tc>
          <w:tcPr>
            <w:tcW w:w="2964" w:type="dxa"/>
          </w:tcPr>
          <w:p w:rsidR="00B06002" w:rsidRPr="002D50C6" w:rsidRDefault="002F7AE4" w:rsidP="00045296">
            <w:pPr>
              <w:pStyle w:val="Textopredeterminado"/>
              <w:jc w:val="right"/>
              <w:rPr>
                <w:rFonts w:asciiTheme="minorHAnsi" w:hAnsiTheme="minorHAnsi"/>
                <w:sz w:val="22"/>
                <w:szCs w:val="22"/>
              </w:rPr>
            </w:pPr>
            <w:r>
              <w:rPr>
                <w:rFonts w:asciiTheme="minorHAnsi" w:hAnsiTheme="minorHAnsi"/>
                <w:sz w:val="22"/>
                <w:szCs w:val="22"/>
              </w:rPr>
              <w:t>25,807,823</w:t>
            </w:r>
          </w:p>
        </w:tc>
        <w:tc>
          <w:tcPr>
            <w:tcW w:w="3062" w:type="dxa"/>
          </w:tcPr>
          <w:p w:rsidR="00B06002" w:rsidRPr="002D50C6" w:rsidRDefault="002F7AE4" w:rsidP="00942610">
            <w:pPr>
              <w:pStyle w:val="Textopredeterminado"/>
              <w:jc w:val="right"/>
              <w:rPr>
                <w:rFonts w:asciiTheme="minorHAnsi" w:hAnsiTheme="minorHAnsi"/>
                <w:sz w:val="22"/>
                <w:szCs w:val="22"/>
              </w:rPr>
            </w:pPr>
            <w:r>
              <w:rPr>
                <w:rFonts w:asciiTheme="minorHAnsi" w:hAnsiTheme="minorHAnsi"/>
                <w:sz w:val="22"/>
                <w:szCs w:val="22"/>
              </w:rPr>
              <w:t>66,736,915</w:t>
            </w:r>
          </w:p>
        </w:tc>
      </w:tr>
      <w:tr w:rsidR="00A25A41" w:rsidRPr="002D50C6" w:rsidTr="00045296">
        <w:tc>
          <w:tcPr>
            <w:tcW w:w="3448" w:type="dxa"/>
          </w:tcPr>
          <w:p w:rsidR="00A25A41" w:rsidRPr="00A25A41" w:rsidRDefault="00A25A41" w:rsidP="000C5782">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A25A41" w:rsidRPr="00E062F0" w:rsidRDefault="00A25A41" w:rsidP="008A7425">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A25A41" w:rsidRPr="00E062F0" w:rsidRDefault="00282C16" w:rsidP="00CE5EDC">
            <w:pPr>
              <w:pStyle w:val="Textopredeterminado"/>
              <w:jc w:val="right"/>
              <w:rPr>
                <w:rFonts w:asciiTheme="minorHAnsi" w:hAnsiTheme="minorHAnsi"/>
                <w:sz w:val="22"/>
                <w:szCs w:val="22"/>
              </w:rPr>
            </w:pPr>
            <w:r>
              <w:rPr>
                <w:rFonts w:asciiTheme="minorHAnsi" w:hAnsiTheme="minorHAnsi"/>
                <w:sz w:val="22"/>
                <w:szCs w:val="22"/>
              </w:rPr>
              <w:t>0</w:t>
            </w:r>
          </w:p>
        </w:tc>
      </w:tr>
      <w:tr w:rsidR="003B6BC2" w:rsidRPr="002D50C6" w:rsidTr="00045296">
        <w:tc>
          <w:tcPr>
            <w:tcW w:w="3448" w:type="dxa"/>
          </w:tcPr>
          <w:p w:rsidR="003B6BC2" w:rsidRPr="002D50C6" w:rsidRDefault="003B6BC2" w:rsidP="000C5782">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3B6BC2" w:rsidRPr="002D50C6" w:rsidRDefault="002F7AE4" w:rsidP="008A7425">
            <w:pPr>
              <w:pStyle w:val="Textopredeterminado"/>
              <w:jc w:val="right"/>
              <w:rPr>
                <w:rFonts w:asciiTheme="minorHAnsi" w:hAnsiTheme="minorHAnsi"/>
                <w:b/>
                <w:sz w:val="22"/>
                <w:szCs w:val="22"/>
              </w:rPr>
            </w:pPr>
            <w:r>
              <w:rPr>
                <w:rFonts w:asciiTheme="minorHAnsi" w:hAnsiTheme="minorHAnsi"/>
                <w:b/>
                <w:sz w:val="22"/>
                <w:szCs w:val="22"/>
              </w:rPr>
              <w:t>25,807,823</w:t>
            </w:r>
          </w:p>
        </w:tc>
        <w:tc>
          <w:tcPr>
            <w:tcW w:w="3062" w:type="dxa"/>
          </w:tcPr>
          <w:p w:rsidR="003B6BC2" w:rsidRPr="002D50C6" w:rsidRDefault="002F7AE4" w:rsidP="00CE5EDC">
            <w:pPr>
              <w:pStyle w:val="Textopredeterminado"/>
              <w:jc w:val="right"/>
              <w:rPr>
                <w:rFonts w:asciiTheme="minorHAnsi" w:hAnsiTheme="minorHAnsi"/>
                <w:b/>
                <w:sz w:val="22"/>
                <w:szCs w:val="22"/>
              </w:rPr>
            </w:pPr>
            <w:r>
              <w:rPr>
                <w:rFonts w:asciiTheme="minorHAnsi" w:hAnsiTheme="minorHAnsi"/>
                <w:b/>
                <w:sz w:val="22"/>
                <w:szCs w:val="22"/>
              </w:rPr>
              <w:t>66,906,915</w:t>
            </w:r>
          </w:p>
        </w:tc>
      </w:tr>
    </w:tbl>
    <w:p w:rsidR="007901F6" w:rsidRDefault="007901F6" w:rsidP="000C5782">
      <w:pPr>
        <w:pStyle w:val="Textopredeterminado"/>
        <w:ind w:hanging="216"/>
        <w:jc w:val="both"/>
        <w:rPr>
          <w:rFonts w:asciiTheme="minorHAnsi" w:hAnsiTheme="minorHAnsi"/>
          <w:sz w:val="22"/>
          <w:szCs w:val="22"/>
        </w:rPr>
      </w:pPr>
    </w:p>
    <w:p w:rsidR="00F23392" w:rsidRDefault="00F23392" w:rsidP="00673CA6">
      <w:pPr>
        <w:pStyle w:val="Textopredeterminado"/>
        <w:jc w:val="both"/>
        <w:rPr>
          <w:rFonts w:asciiTheme="minorHAnsi" w:hAnsiTheme="minorHAnsi"/>
          <w:sz w:val="22"/>
          <w:szCs w:val="22"/>
        </w:rPr>
      </w:pPr>
    </w:p>
    <w:p w:rsidR="00673CA6" w:rsidRDefault="00673CA6" w:rsidP="00673CA6">
      <w:pPr>
        <w:pStyle w:val="Textopredeterminado"/>
        <w:jc w:val="both"/>
        <w:rPr>
          <w:rFonts w:asciiTheme="minorHAnsi" w:hAnsiTheme="minorHAnsi"/>
          <w:sz w:val="22"/>
          <w:szCs w:val="22"/>
        </w:rPr>
      </w:pPr>
      <w:r>
        <w:rPr>
          <w:rFonts w:asciiTheme="minorHAnsi" w:hAnsiTheme="minorHAnsi"/>
          <w:sz w:val="22"/>
          <w:szCs w:val="22"/>
        </w:rPr>
        <w:t xml:space="preserve">Las adquisiciones de bienes muebles e inmuebles realizadas durante el período comprendido del 01 de enero al </w:t>
      </w:r>
      <w:r w:rsidR="003F7241">
        <w:rPr>
          <w:rFonts w:asciiTheme="minorHAnsi" w:hAnsiTheme="minorHAnsi"/>
          <w:sz w:val="22"/>
          <w:szCs w:val="22"/>
        </w:rPr>
        <w:t>31 de Marzo de 2019</w:t>
      </w:r>
      <w:r>
        <w:rPr>
          <w:rFonts w:asciiTheme="minorHAnsi" w:hAnsiTheme="minorHAnsi"/>
          <w:sz w:val="22"/>
          <w:szCs w:val="22"/>
        </w:rPr>
        <w:t xml:space="preserve"> se detalla en el siguiente cuadro.</w:t>
      </w:r>
    </w:p>
    <w:p w:rsidR="00673CA6" w:rsidRDefault="00673CA6" w:rsidP="000C5782">
      <w:pPr>
        <w:pStyle w:val="Textopredeterminado"/>
        <w:ind w:hanging="216"/>
        <w:jc w:val="both"/>
        <w:rPr>
          <w:rFonts w:asciiTheme="minorHAnsi" w:hAnsiTheme="minorHAnsi"/>
          <w:sz w:val="22"/>
          <w:szCs w:val="22"/>
        </w:rPr>
      </w:pPr>
    </w:p>
    <w:p w:rsidR="00EB2442" w:rsidRDefault="00EB2442" w:rsidP="000C5782">
      <w:pPr>
        <w:pStyle w:val="Textopredeterminado"/>
        <w:ind w:hanging="216"/>
        <w:jc w:val="both"/>
        <w:rPr>
          <w:rFonts w:asciiTheme="minorHAnsi" w:hAnsiTheme="minorHAnsi"/>
          <w:sz w:val="22"/>
          <w:szCs w:val="22"/>
        </w:rPr>
      </w:pPr>
    </w:p>
    <w:p w:rsidR="00435A51" w:rsidRPr="002D50C6" w:rsidRDefault="00435A51" w:rsidP="000C5782">
      <w:pPr>
        <w:pStyle w:val="Textopredeterminado"/>
        <w:ind w:hanging="216"/>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73CA6"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5711"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673CA6" w:rsidRPr="00673CA6" w:rsidRDefault="00673CA6" w:rsidP="00E17D38">
            <w:pPr>
              <w:pStyle w:val="Textopredeterminado"/>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sidR="00E17D38">
              <w:rPr>
                <w:rFonts w:asciiTheme="minorHAnsi" w:hAnsiTheme="minorHAnsi" w:cs="Arial"/>
                <w:b/>
                <w:bCs/>
                <w:sz w:val="22"/>
                <w:szCs w:val="22"/>
                <w:lang w:eastAsia="es-MX"/>
              </w:rPr>
              <w:t>Marzo</w:t>
            </w:r>
            <w:r w:rsidR="002A179D">
              <w:rPr>
                <w:rFonts w:asciiTheme="minorHAnsi" w:hAnsiTheme="minorHAnsi" w:cs="Arial"/>
                <w:b/>
                <w:bCs/>
                <w:sz w:val="22"/>
                <w:szCs w:val="22"/>
                <w:lang w:eastAsia="es-MX"/>
              </w:rPr>
              <w:t xml:space="preserve"> 31</w:t>
            </w:r>
            <w:r>
              <w:rPr>
                <w:rFonts w:asciiTheme="minorHAnsi" w:hAnsiTheme="minorHAnsi" w:cs="Arial"/>
                <w:b/>
                <w:bCs/>
                <w:sz w:val="22"/>
                <w:szCs w:val="22"/>
                <w:lang w:eastAsia="es-MX"/>
              </w:rPr>
              <w:t>,</w:t>
            </w:r>
            <w:r w:rsidRPr="00673CA6">
              <w:rPr>
                <w:rFonts w:asciiTheme="minorHAnsi" w:hAnsiTheme="minorHAnsi" w:cs="Arial"/>
                <w:b/>
                <w:bCs/>
                <w:sz w:val="22"/>
                <w:szCs w:val="22"/>
                <w:lang w:eastAsia="es-MX"/>
              </w:rPr>
              <w:t xml:space="preserve"> </w:t>
            </w:r>
            <w:r w:rsidR="005C1456">
              <w:rPr>
                <w:rFonts w:asciiTheme="minorHAnsi" w:hAnsiTheme="minorHAnsi" w:cs="Arial"/>
                <w:b/>
                <w:bCs/>
                <w:sz w:val="22"/>
                <w:szCs w:val="22"/>
                <w:lang w:eastAsia="es-MX"/>
              </w:rPr>
              <w:t>201</w:t>
            </w:r>
            <w:r w:rsidR="00E17D38">
              <w:rPr>
                <w:rFonts w:asciiTheme="minorHAnsi" w:hAnsiTheme="minorHAnsi" w:cs="Arial"/>
                <w:b/>
                <w:bCs/>
                <w:sz w:val="22"/>
                <w:szCs w:val="22"/>
                <w:lang w:eastAsia="es-MX"/>
              </w:rPr>
              <w:t>9</w:t>
            </w:r>
            <w:r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E INMUEBLES </w:t>
            </w:r>
          </w:p>
        </w:tc>
        <w:tc>
          <w:tcPr>
            <w:tcW w:w="2552" w:type="dxa"/>
            <w:tcBorders>
              <w:top w:val="nil"/>
              <w:left w:val="nil"/>
              <w:bottom w:val="single" w:sz="4" w:space="0" w:color="808080"/>
              <w:right w:val="single" w:sz="4" w:space="0" w:color="808080"/>
            </w:tcBorders>
            <w:vAlign w:val="center"/>
            <w:hideMark/>
          </w:tcPr>
          <w:p w:rsidR="00673CA6" w:rsidRPr="00673CA6" w:rsidRDefault="004448E8" w:rsidP="00673CA6">
            <w:pPr>
              <w:jc w:val="right"/>
              <w:rPr>
                <w:rFonts w:asciiTheme="minorHAnsi" w:hAnsiTheme="minorHAnsi" w:cs="Arial"/>
                <w:b/>
                <w:bCs/>
                <w:sz w:val="22"/>
                <w:szCs w:val="22"/>
                <w:lang w:eastAsia="es-MX"/>
              </w:rPr>
            </w:pPr>
            <w:r>
              <w:rPr>
                <w:rFonts w:asciiTheme="minorHAnsi" w:hAnsiTheme="minorHAnsi" w:cs="Arial"/>
                <w:b/>
                <w:bCs/>
                <w:sz w:val="22"/>
                <w:szCs w:val="22"/>
                <w:lang w:eastAsia="es-MX"/>
              </w:rPr>
              <w:t>1´271,388</w:t>
            </w:r>
          </w:p>
        </w:tc>
      </w:tr>
      <w:tr w:rsidR="008A6A48"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tcPr>
          <w:p w:rsidR="008A6A48" w:rsidRPr="00673CA6" w:rsidRDefault="008A6A48" w:rsidP="00EA1A67">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1.2.3</w:t>
            </w:r>
          </w:p>
        </w:tc>
        <w:tc>
          <w:tcPr>
            <w:tcW w:w="5711" w:type="dxa"/>
            <w:tcBorders>
              <w:top w:val="nil"/>
              <w:left w:val="nil"/>
              <w:bottom w:val="single" w:sz="4" w:space="0" w:color="808080"/>
              <w:right w:val="single" w:sz="4" w:space="0" w:color="808080"/>
            </w:tcBorders>
            <w:vAlign w:val="center"/>
          </w:tcPr>
          <w:p w:rsidR="008A6A48" w:rsidRPr="00673CA6" w:rsidRDefault="008A6A48" w:rsidP="00EA1A67">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Inmuebles, Infraestructura y Construcciones en Proceso </w:t>
            </w:r>
          </w:p>
        </w:tc>
        <w:tc>
          <w:tcPr>
            <w:tcW w:w="2552" w:type="dxa"/>
            <w:tcBorders>
              <w:top w:val="nil"/>
              <w:left w:val="nil"/>
              <w:bottom w:val="single" w:sz="4" w:space="0" w:color="808080"/>
              <w:right w:val="single" w:sz="4" w:space="0" w:color="808080"/>
            </w:tcBorders>
            <w:vAlign w:val="center"/>
          </w:tcPr>
          <w:p w:rsidR="008A6A48" w:rsidRPr="00673CA6" w:rsidRDefault="004448E8" w:rsidP="00EA1A67">
            <w:pPr>
              <w:jc w:val="right"/>
              <w:rPr>
                <w:rFonts w:asciiTheme="minorHAnsi" w:hAnsiTheme="minorHAnsi" w:cs="Arial"/>
                <w:b/>
                <w:bCs/>
                <w:sz w:val="22"/>
                <w:szCs w:val="22"/>
                <w:lang w:eastAsia="es-MX"/>
              </w:rPr>
            </w:pPr>
            <w:r>
              <w:rPr>
                <w:rFonts w:asciiTheme="minorHAnsi" w:hAnsiTheme="minorHAnsi" w:cs="Arial"/>
                <w:b/>
                <w:bCs/>
                <w:sz w:val="22"/>
                <w:szCs w:val="22"/>
                <w:lang w:eastAsia="es-MX"/>
              </w:rPr>
              <w:t>544,911</w:t>
            </w:r>
            <w:r w:rsidR="008A6A48"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hideMark/>
          </w:tcPr>
          <w:p w:rsidR="00673CA6" w:rsidRPr="00673CA6" w:rsidRDefault="004448E8" w:rsidP="006D323B">
            <w:pPr>
              <w:jc w:val="right"/>
              <w:rPr>
                <w:rFonts w:asciiTheme="minorHAnsi" w:hAnsiTheme="minorHAnsi" w:cs="Arial"/>
                <w:b/>
                <w:bCs/>
                <w:sz w:val="22"/>
                <w:szCs w:val="22"/>
                <w:lang w:eastAsia="es-MX"/>
              </w:rPr>
            </w:pPr>
            <w:r>
              <w:rPr>
                <w:rFonts w:asciiTheme="minorHAnsi" w:hAnsiTheme="minorHAnsi" w:cs="Arial"/>
                <w:b/>
                <w:bCs/>
                <w:sz w:val="22"/>
                <w:szCs w:val="22"/>
                <w:lang w:eastAsia="es-MX"/>
              </w:rPr>
              <w:t>726,477</w:t>
            </w:r>
          </w:p>
        </w:tc>
      </w:tr>
      <w:tr w:rsidR="0053007D"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53007D" w:rsidRPr="00673CA6" w:rsidRDefault="0053007D"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53007D" w:rsidRPr="00673CA6" w:rsidRDefault="0053007D" w:rsidP="00673CA6">
            <w:pPr>
              <w:rPr>
                <w:rFonts w:asciiTheme="minorHAnsi" w:hAnsiTheme="minorHAnsi" w:cs="Arial"/>
                <w:sz w:val="22"/>
                <w:szCs w:val="22"/>
                <w:lang w:eastAsia="es-MX"/>
              </w:rPr>
            </w:pPr>
            <w:r>
              <w:rPr>
                <w:rFonts w:asciiTheme="minorHAnsi" w:hAnsiTheme="minorHAnsi" w:cs="Arial"/>
                <w:sz w:val="22"/>
                <w:szCs w:val="22"/>
                <w:lang w:eastAsia="es-MX"/>
              </w:rPr>
              <w:t>Muebles de oficina y estantería</w:t>
            </w:r>
          </w:p>
        </w:tc>
        <w:tc>
          <w:tcPr>
            <w:tcW w:w="2552" w:type="dxa"/>
            <w:tcBorders>
              <w:top w:val="nil"/>
              <w:left w:val="nil"/>
              <w:bottom w:val="single" w:sz="4" w:space="0" w:color="808080"/>
              <w:right w:val="single" w:sz="4" w:space="0" w:color="808080"/>
            </w:tcBorders>
            <w:vAlign w:val="center"/>
          </w:tcPr>
          <w:p w:rsidR="0053007D" w:rsidRDefault="003D5BC9" w:rsidP="00673CA6">
            <w:pPr>
              <w:jc w:val="right"/>
              <w:rPr>
                <w:rFonts w:asciiTheme="minorHAnsi" w:hAnsiTheme="minorHAnsi" w:cs="Arial"/>
                <w:sz w:val="22"/>
                <w:szCs w:val="22"/>
                <w:lang w:eastAsia="es-MX"/>
              </w:rPr>
            </w:pPr>
            <w:r>
              <w:rPr>
                <w:rFonts w:asciiTheme="minorHAnsi" w:hAnsiTheme="minorHAnsi" w:cs="Arial"/>
                <w:sz w:val="22"/>
                <w:szCs w:val="22"/>
                <w:lang w:eastAsia="es-MX"/>
              </w:rPr>
              <w:t>28,080</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 xml:space="preserve">as de la información </w:t>
            </w:r>
          </w:p>
        </w:tc>
        <w:tc>
          <w:tcPr>
            <w:tcW w:w="2552" w:type="dxa"/>
            <w:tcBorders>
              <w:top w:val="nil"/>
              <w:left w:val="nil"/>
              <w:bottom w:val="single" w:sz="4" w:space="0" w:color="808080"/>
              <w:right w:val="single" w:sz="4" w:space="0" w:color="808080"/>
            </w:tcBorders>
            <w:vAlign w:val="center"/>
          </w:tcPr>
          <w:p w:rsidR="00673CA6" w:rsidRPr="00673CA6" w:rsidRDefault="004448E8" w:rsidP="00673CA6">
            <w:pPr>
              <w:jc w:val="right"/>
              <w:rPr>
                <w:rFonts w:asciiTheme="minorHAnsi" w:hAnsiTheme="minorHAnsi" w:cs="Arial"/>
                <w:sz w:val="22"/>
                <w:szCs w:val="22"/>
                <w:lang w:eastAsia="es-MX"/>
              </w:rPr>
            </w:pPr>
            <w:r>
              <w:rPr>
                <w:rFonts w:asciiTheme="minorHAnsi" w:hAnsiTheme="minorHAnsi" w:cs="Arial"/>
                <w:sz w:val="22"/>
                <w:szCs w:val="22"/>
                <w:lang w:eastAsia="es-MX"/>
              </w:rPr>
              <w:t>23,317</w:t>
            </w:r>
          </w:p>
        </w:tc>
      </w:tr>
      <w:tr w:rsidR="0053007D"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53007D" w:rsidRPr="00673CA6" w:rsidRDefault="0053007D"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53007D" w:rsidRDefault="0053007D" w:rsidP="0013619F">
            <w:pPr>
              <w:rPr>
                <w:rFonts w:asciiTheme="minorHAnsi" w:hAnsiTheme="minorHAnsi" w:cs="Arial"/>
                <w:sz w:val="22"/>
                <w:szCs w:val="22"/>
                <w:lang w:eastAsia="es-MX"/>
              </w:rPr>
            </w:pPr>
            <w:r>
              <w:rPr>
                <w:rFonts w:asciiTheme="minorHAnsi" w:hAnsiTheme="minorHAnsi" w:cs="Arial"/>
                <w:sz w:val="22"/>
                <w:szCs w:val="22"/>
                <w:lang w:eastAsia="es-MX"/>
              </w:rPr>
              <w:t>Vehículos y equipo de Transporte</w:t>
            </w:r>
          </w:p>
        </w:tc>
        <w:tc>
          <w:tcPr>
            <w:tcW w:w="2552" w:type="dxa"/>
            <w:tcBorders>
              <w:top w:val="nil"/>
              <w:left w:val="nil"/>
              <w:bottom w:val="single" w:sz="4" w:space="0" w:color="808080"/>
              <w:right w:val="single" w:sz="4" w:space="0" w:color="808080"/>
            </w:tcBorders>
            <w:vAlign w:val="center"/>
          </w:tcPr>
          <w:p w:rsidR="0053007D" w:rsidRDefault="004448E8" w:rsidP="00673CA6">
            <w:pPr>
              <w:jc w:val="right"/>
              <w:rPr>
                <w:rFonts w:asciiTheme="minorHAnsi" w:hAnsiTheme="minorHAnsi" w:cs="Arial"/>
                <w:sz w:val="22"/>
                <w:szCs w:val="22"/>
                <w:lang w:eastAsia="es-MX"/>
              </w:rPr>
            </w:pPr>
            <w:r>
              <w:rPr>
                <w:rFonts w:asciiTheme="minorHAnsi" w:hAnsiTheme="minorHAnsi" w:cs="Arial"/>
                <w:sz w:val="22"/>
                <w:szCs w:val="22"/>
                <w:lang w:eastAsia="es-MX"/>
              </w:rPr>
              <w:t>620,190</w:t>
            </w:r>
          </w:p>
        </w:tc>
      </w:tr>
    </w:tbl>
    <w:p w:rsidR="00F3640F" w:rsidRDefault="00F3640F" w:rsidP="00F3640F">
      <w:pPr>
        <w:pStyle w:val="Textopredeterminado"/>
        <w:jc w:val="both"/>
        <w:rPr>
          <w:rFonts w:asciiTheme="minorHAnsi" w:hAnsiTheme="minorHAnsi"/>
          <w:sz w:val="22"/>
          <w:szCs w:val="22"/>
        </w:rPr>
      </w:pPr>
    </w:p>
    <w:p w:rsidR="00F23392" w:rsidRDefault="00F23392" w:rsidP="005C566C">
      <w:pPr>
        <w:pStyle w:val="Textopredeterminado"/>
        <w:jc w:val="both"/>
        <w:rPr>
          <w:rFonts w:asciiTheme="minorHAnsi" w:hAnsiTheme="minorHAnsi"/>
          <w:b/>
          <w:sz w:val="22"/>
          <w:szCs w:val="22"/>
        </w:rPr>
      </w:pPr>
    </w:p>
    <w:p w:rsidR="00EB2442" w:rsidRDefault="00EB2442" w:rsidP="005C566C">
      <w:pPr>
        <w:pStyle w:val="Textopredeterminado"/>
        <w:jc w:val="both"/>
        <w:rPr>
          <w:rFonts w:asciiTheme="minorHAnsi" w:hAnsiTheme="minorHAnsi"/>
          <w:b/>
          <w:sz w:val="22"/>
          <w:szCs w:val="22"/>
        </w:rPr>
      </w:pPr>
    </w:p>
    <w:p w:rsidR="00554AEC" w:rsidRPr="002D50C6" w:rsidRDefault="00A661BA" w:rsidP="005C566C">
      <w:pPr>
        <w:pStyle w:val="Textopredeterminado"/>
        <w:jc w:val="both"/>
        <w:rPr>
          <w:rFonts w:asciiTheme="minorHAnsi" w:hAnsiTheme="minorHAnsi"/>
          <w:b/>
          <w:sz w:val="22"/>
          <w:szCs w:val="22"/>
        </w:rPr>
      </w:pPr>
      <w:r w:rsidRPr="002D50C6">
        <w:rPr>
          <w:rFonts w:asciiTheme="minorHAnsi" w:hAnsiTheme="minorHAnsi"/>
          <w:b/>
          <w:sz w:val="22"/>
          <w:szCs w:val="22"/>
        </w:rPr>
        <w:t>NOTA 1</w:t>
      </w:r>
      <w:r w:rsidR="003B4184" w:rsidRPr="002D50C6">
        <w:rPr>
          <w:rFonts w:asciiTheme="minorHAnsi" w:hAnsiTheme="minorHAnsi"/>
          <w:b/>
          <w:sz w:val="22"/>
          <w:szCs w:val="22"/>
        </w:rPr>
        <w:t>7</w:t>
      </w:r>
      <w:r w:rsidRPr="002D50C6">
        <w:rPr>
          <w:rFonts w:asciiTheme="minorHAnsi" w:hAnsiTheme="minorHAnsi"/>
          <w:b/>
          <w:sz w:val="22"/>
          <w:szCs w:val="22"/>
        </w:rPr>
        <w:t xml:space="preserve"> .- CONCILIACION ENTRE INGRESOS PRESUPUESTARIOS</w:t>
      </w:r>
      <w:r w:rsidR="00C1157D" w:rsidRPr="002D50C6">
        <w:rPr>
          <w:rFonts w:asciiTheme="minorHAnsi" w:hAnsiTheme="minorHAnsi"/>
          <w:b/>
          <w:sz w:val="22"/>
          <w:szCs w:val="22"/>
        </w:rPr>
        <w:t xml:space="preserve"> Y CONTABLES</w:t>
      </w:r>
    </w:p>
    <w:p w:rsidR="00F3640F" w:rsidRPr="002B3AD7" w:rsidRDefault="00F3640F" w:rsidP="00F75A2D">
      <w:pPr>
        <w:pStyle w:val="Textopredeterminado"/>
        <w:jc w:val="both"/>
        <w:rPr>
          <w:rFonts w:asciiTheme="minorHAnsi" w:hAnsiTheme="minorHAnsi"/>
          <w:color w:val="FF0000"/>
          <w:sz w:val="22"/>
          <w:szCs w:val="22"/>
        </w:rPr>
      </w:pPr>
    </w:p>
    <w:p w:rsidR="00AC5A57" w:rsidRPr="002D50C6" w:rsidRDefault="00C1157D" w:rsidP="00AC5A57">
      <w:pPr>
        <w:jc w:val="both"/>
        <w:rPr>
          <w:rFonts w:asciiTheme="minorHAnsi" w:hAnsiTheme="minorHAnsi"/>
          <w:sz w:val="22"/>
          <w:szCs w:val="22"/>
        </w:rPr>
      </w:pPr>
      <w:r w:rsidRPr="002D50C6">
        <w:rPr>
          <w:rFonts w:asciiTheme="minorHAnsi" w:hAnsiTheme="minorHAnsi"/>
          <w:sz w:val="22"/>
          <w:szCs w:val="22"/>
        </w:rPr>
        <w:t>Los ingres</w:t>
      </w:r>
      <w:r w:rsidR="005A490A" w:rsidRPr="002D50C6">
        <w:rPr>
          <w:rFonts w:asciiTheme="minorHAnsi" w:hAnsiTheme="minorHAnsi"/>
          <w:sz w:val="22"/>
          <w:szCs w:val="22"/>
        </w:rPr>
        <w:t xml:space="preserve">os presupuestarios del </w:t>
      </w:r>
      <w:r w:rsidR="00DF000A">
        <w:rPr>
          <w:rFonts w:asciiTheme="minorHAnsi" w:hAnsiTheme="minorHAnsi"/>
          <w:sz w:val="22"/>
          <w:szCs w:val="22"/>
        </w:rPr>
        <w:t>período</w:t>
      </w:r>
      <w:r w:rsidR="002D50C6" w:rsidRPr="002D50C6">
        <w:rPr>
          <w:rFonts w:asciiTheme="minorHAnsi" w:hAnsiTheme="minorHAnsi"/>
          <w:sz w:val="22"/>
          <w:szCs w:val="22"/>
        </w:rPr>
        <w:t xml:space="preserve"> terminado el </w:t>
      </w:r>
      <w:r w:rsidR="002A179D">
        <w:rPr>
          <w:rFonts w:asciiTheme="minorHAnsi" w:hAnsiTheme="minorHAnsi"/>
          <w:sz w:val="22"/>
          <w:szCs w:val="22"/>
        </w:rPr>
        <w:t xml:space="preserve">31 de </w:t>
      </w:r>
      <w:r w:rsidR="00E17D38">
        <w:rPr>
          <w:rFonts w:asciiTheme="minorHAnsi" w:hAnsiTheme="minorHAnsi"/>
          <w:sz w:val="22"/>
          <w:szCs w:val="22"/>
        </w:rPr>
        <w:t>Marzo</w:t>
      </w:r>
      <w:r w:rsidR="00FB1E53">
        <w:rPr>
          <w:rFonts w:asciiTheme="minorHAnsi" w:hAnsiTheme="minorHAnsi"/>
          <w:sz w:val="22"/>
          <w:szCs w:val="22"/>
        </w:rPr>
        <w:t xml:space="preserve"> </w:t>
      </w:r>
      <w:r w:rsidR="00E17D38">
        <w:rPr>
          <w:rFonts w:asciiTheme="minorHAnsi" w:hAnsiTheme="minorHAnsi"/>
          <w:sz w:val="22"/>
          <w:szCs w:val="22"/>
        </w:rPr>
        <w:t>2019</w:t>
      </w:r>
      <w:r w:rsidRPr="002D50C6">
        <w:rPr>
          <w:rFonts w:asciiTheme="minorHAnsi" w:hAnsiTheme="minorHAnsi"/>
          <w:sz w:val="22"/>
          <w:szCs w:val="22"/>
        </w:rPr>
        <w:t xml:space="preserve"> por la c</w:t>
      </w:r>
      <w:r w:rsidR="000E2A9E" w:rsidRPr="002D50C6">
        <w:rPr>
          <w:rFonts w:asciiTheme="minorHAnsi" w:hAnsiTheme="minorHAnsi"/>
          <w:sz w:val="22"/>
          <w:szCs w:val="22"/>
        </w:rPr>
        <w:t xml:space="preserve">antidad de $ </w:t>
      </w:r>
      <w:r w:rsidR="004448E8">
        <w:rPr>
          <w:rFonts w:asciiTheme="minorHAnsi" w:hAnsiTheme="minorHAnsi"/>
          <w:sz w:val="22"/>
          <w:szCs w:val="22"/>
        </w:rPr>
        <w:t>189,175,151</w:t>
      </w:r>
      <w:r w:rsidR="00B33AE7" w:rsidRPr="002D50C6">
        <w:rPr>
          <w:rFonts w:asciiTheme="minorHAnsi" w:hAnsiTheme="minorHAnsi"/>
          <w:sz w:val="22"/>
          <w:szCs w:val="22"/>
        </w:rPr>
        <w:t xml:space="preserve"> </w:t>
      </w:r>
      <w:r w:rsidR="00E062F0">
        <w:rPr>
          <w:rFonts w:asciiTheme="minorHAnsi" w:hAnsiTheme="minorHAnsi"/>
          <w:sz w:val="22"/>
          <w:szCs w:val="22"/>
        </w:rPr>
        <w:t>f</w:t>
      </w:r>
      <w:r w:rsidR="00592F07" w:rsidRPr="002D50C6">
        <w:rPr>
          <w:rFonts w:asciiTheme="minorHAnsi" w:hAnsiTheme="minorHAnsi"/>
          <w:sz w:val="22"/>
          <w:szCs w:val="22"/>
        </w:rPr>
        <w:t xml:space="preserve">ueron </w:t>
      </w:r>
      <w:r w:rsidR="00404793">
        <w:rPr>
          <w:rFonts w:asciiTheme="minorHAnsi" w:hAnsiTheme="minorHAnsi"/>
          <w:sz w:val="22"/>
          <w:szCs w:val="22"/>
        </w:rPr>
        <w:t>iguales</w:t>
      </w:r>
      <w:r w:rsidR="00592F07" w:rsidRPr="002D50C6">
        <w:rPr>
          <w:rFonts w:asciiTheme="minorHAnsi" w:hAnsiTheme="minorHAnsi"/>
          <w:sz w:val="22"/>
          <w:szCs w:val="22"/>
        </w:rPr>
        <w:t xml:space="preserve"> a </w:t>
      </w:r>
      <w:r w:rsidRPr="002D50C6">
        <w:rPr>
          <w:rFonts w:asciiTheme="minorHAnsi" w:hAnsiTheme="minorHAnsi"/>
          <w:sz w:val="22"/>
          <w:szCs w:val="22"/>
        </w:rPr>
        <w:t>los ingresos contables</w:t>
      </w:r>
      <w:r w:rsidR="00404793">
        <w:rPr>
          <w:rFonts w:asciiTheme="minorHAnsi" w:hAnsiTheme="minorHAnsi"/>
          <w:sz w:val="22"/>
          <w:szCs w:val="22"/>
        </w:rPr>
        <w:t>.</w:t>
      </w:r>
      <w:r w:rsidR="00CF13E1" w:rsidRPr="002D50C6">
        <w:rPr>
          <w:rFonts w:asciiTheme="minorHAnsi" w:hAnsiTheme="minorHAnsi"/>
          <w:sz w:val="22"/>
          <w:szCs w:val="22"/>
        </w:rPr>
        <w:t xml:space="preserve"> </w:t>
      </w:r>
    </w:p>
    <w:p w:rsidR="00F3640F" w:rsidRDefault="00F3640F" w:rsidP="000C5782">
      <w:pPr>
        <w:pStyle w:val="Textopredeterminado"/>
        <w:jc w:val="both"/>
        <w:rPr>
          <w:rFonts w:asciiTheme="minorHAnsi" w:hAnsiTheme="minorHAnsi"/>
          <w:sz w:val="22"/>
          <w:szCs w:val="22"/>
        </w:rPr>
      </w:pPr>
    </w:p>
    <w:p w:rsidR="00EB2442" w:rsidRPr="00FB74D8" w:rsidRDefault="00EB2442" w:rsidP="000C5782">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FB74D8"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F3640F" w:rsidRPr="00FB74D8" w:rsidRDefault="00F3640F" w:rsidP="00E062F0">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190"/>
        <w:gridCol w:w="1559"/>
      </w:tblGrid>
      <w:tr w:rsidR="005E4F98" w:rsidRPr="00FB74D8"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5E4F98" w:rsidRPr="00FB74D8" w:rsidRDefault="00CF13E1" w:rsidP="00404793">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sidR="00404793">
              <w:rPr>
                <w:rFonts w:asciiTheme="minorHAnsi" w:hAnsiTheme="minorHAnsi"/>
                <w:b/>
                <w:bCs/>
                <w:color w:val="000000"/>
                <w:sz w:val="22"/>
                <w:szCs w:val="22"/>
                <w:lang w:eastAsia="es-MX"/>
              </w:rPr>
              <w:t>189,175,151</w:t>
            </w:r>
          </w:p>
        </w:tc>
      </w:tr>
      <w:tr w:rsidR="005E4F98"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92635D">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E93145">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F23392">
            <w:pPr>
              <w:jc w:val="right"/>
              <w:rPr>
                <w:rFonts w:asciiTheme="minorHAnsi" w:hAnsiTheme="minorHAnsi"/>
                <w:color w:val="000000"/>
                <w:sz w:val="22"/>
                <w:szCs w:val="22"/>
                <w:lang w:eastAsia="es-MX"/>
              </w:rPr>
            </w:pPr>
          </w:p>
        </w:tc>
      </w:tr>
      <w:tr w:rsidR="00EF1D96" w:rsidRPr="00FB74D8"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EF1D96" w:rsidRPr="00FB74D8" w:rsidRDefault="00EF1D96" w:rsidP="00096BF3">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404793">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Pr>
                <w:rFonts w:asciiTheme="minorHAnsi" w:hAnsiTheme="minorHAnsi"/>
                <w:b/>
                <w:bCs/>
                <w:color w:val="000000"/>
                <w:sz w:val="22"/>
                <w:szCs w:val="22"/>
                <w:lang w:eastAsia="es-MX"/>
              </w:rPr>
              <w:t xml:space="preserve">$  </w:t>
            </w:r>
            <w:r w:rsidR="00404793">
              <w:rPr>
                <w:rFonts w:asciiTheme="minorHAnsi" w:hAnsiTheme="minorHAnsi"/>
                <w:b/>
                <w:bCs/>
                <w:color w:val="000000"/>
                <w:sz w:val="22"/>
                <w:szCs w:val="22"/>
                <w:lang w:eastAsia="es-MX"/>
              </w:rPr>
              <w:t>189,175,151</w:t>
            </w:r>
          </w:p>
        </w:tc>
      </w:tr>
    </w:tbl>
    <w:p w:rsidR="00DE086A" w:rsidRDefault="00C1157D" w:rsidP="000220C9">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C1157D" w:rsidRPr="000220C9" w:rsidRDefault="00C1157D" w:rsidP="000220C9">
      <w:pPr>
        <w:pStyle w:val="Textopredeterminado"/>
        <w:ind w:hanging="216"/>
        <w:jc w:val="both"/>
        <w:rPr>
          <w:rFonts w:asciiTheme="minorHAnsi" w:hAnsiTheme="minorHAnsi"/>
          <w:sz w:val="22"/>
          <w:szCs w:val="22"/>
        </w:rPr>
      </w:pPr>
      <w:r w:rsidRPr="00FB74D8">
        <w:rPr>
          <w:rFonts w:asciiTheme="minorHAnsi" w:hAnsiTheme="minorHAnsi"/>
          <w:sz w:val="22"/>
          <w:szCs w:val="22"/>
        </w:rPr>
        <w:lastRenderedPageBreak/>
        <w:t xml:space="preserve">  </w:t>
      </w:r>
      <w:r w:rsidRPr="00FB74D8">
        <w:rPr>
          <w:rFonts w:asciiTheme="minorHAnsi" w:hAnsiTheme="minorHAnsi"/>
          <w:b/>
          <w:sz w:val="22"/>
          <w:szCs w:val="22"/>
        </w:rPr>
        <w:t>NOTA 1</w:t>
      </w:r>
      <w:r w:rsidR="003B4184" w:rsidRPr="00FB74D8">
        <w:rPr>
          <w:rFonts w:asciiTheme="minorHAnsi" w:hAnsiTheme="minorHAnsi"/>
          <w:b/>
          <w:sz w:val="22"/>
          <w:szCs w:val="22"/>
        </w:rPr>
        <w:t>8</w:t>
      </w:r>
      <w:r w:rsidRPr="00FB74D8">
        <w:rPr>
          <w:rFonts w:asciiTheme="minorHAnsi" w:hAnsiTheme="minorHAnsi"/>
          <w:b/>
          <w:sz w:val="22"/>
          <w:szCs w:val="22"/>
        </w:rPr>
        <w:t>.- CONCILIACION ENTRE EGRESOS PRESUPUESTARIOS Y GASTOS CONTABLES:</w:t>
      </w:r>
    </w:p>
    <w:p w:rsidR="00C1157D" w:rsidRDefault="00C1157D" w:rsidP="000C5782">
      <w:pPr>
        <w:pStyle w:val="Textopredeterminado"/>
        <w:ind w:hanging="216"/>
        <w:jc w:val="both"/>
        <w:rPr>
          <w:rFonts w:asciiTheme="minorHAnsi" w:hAnsiTheme="minorHAnsi"/>
          <w:b/>
          <w:sz w:val="22"/>
          <w:szCs w:val="22"/>
        </w:rPr>
      </w:pPr>
    </w:p>
    <w:p w:rsidR="00EB2442" w:rsidRPr="00FB74D8" w:rsidRDefault="00EB2442" w:rsidP="000C5782">
      <w:pPr>
        <w:pStyle w:val="Textopredeterminado"/>
        <w:ind w:hanging="216"/>
        <w:jc w:val="both"/>
        <w:rPr>
          <w:rFonts w:asciiTheme="minorHAnsi" w:hAnsiTheme="minorHAnsi"/>
          <w:b/>
          <w:sz w:val="22"/>
          <w:szCs w:val="22"/>
        </w:rPr>
      </w:pPr>
    </w:p>
    <w:p w:rsidR="00C1157D" w:rsidRPr="00FB74D8" w:rsidRDefault="00C1157D" w:rsidP="000C5782">
      <w:pPr>
        <w:pStyle w:val="Textopredeterminado"/>
        <w:jc w:val="both"/>
        <w:rPr>
          <w:rFonts w:asciiTheme="minorHAnsi" w:hAnsiTheme="minorHAnsi"/>
          <w:sz w:val="22"/>
          <w:szCs w:val="22"/>
        </w:rPr>
      </w:pPr>
      <w:r w:rsidRPr="00FB74D8">
        <w:rPr>
          <w:rFonts w:asciiTheme="minorHAnsi" w:hAnsiTheme="minorHAnsi"/>
          <w:sz w:val="22"/>
          <w:szCs w:val="22"/>
        </w:rPr>
        <w:t>La diferencia entre los egresos presu</w:t>
      </w:r>
      <w:r w:rsidR="00BB64B6" w:rsidRPr="00FB74D8">
        <w:rPr>
          <w:rFonts w:asciiTheme="minorHAnsi" w:hAnsiTheme="minorHAnsi"/>
          <w:sz w:val="22"/>
          <w:szCs w:val="22"/>
        </w:rPr>
        <w:t xml:space="preserve">puestarios y los egresos contables </w:t>
      </w:r>
      <w:r w:rsidR="00FC0B55">
        <w:rPr>
          <w:rFonts w:asciiTheme="minorHAnsi" w:hAnsiTheme="minorHAnsi"/>
          <w:sz w:val="22"/>
          <w:szCs w:val="22"/>
        </w:rPr>
        <w:t xml:space="preserve">durante el </w:t>
      </w:r>
      <w:r w:rsidR="00702A90">
        <w:rPr>
          <w:rFonts w:asciiTheme="minorHAnsi" w:hAnsiTheme="minorHAnsi"/>
          <w:sz w:val="22"/>
          <w:szCs w:val="22"/>
        </w:rPr>
        <w:t>período</w:t>
      </w:r>
      <w:r w:rsidR="002D50C6">
        <w:rPr>
          <w:rFonts w:asciiTheme="minorHAnsi" w:hAnsiTheme="minorHAnsi"/>
          <w:sz w:val="22"/>
          <w:szCs w:val="22"/>
        </w:rPr>
        <w:t xml:space="preserve"> terminado el </w:t>
      </w:r>
      <w:r w:rsidR="003F7241">
        <w:rPr>
          <w:rFonts w:asciiTheme="minorHAnsi" w:hAnsiTheme="minorHAnsi"/>
          <w:sz w:val="22"/>
          <w:szCs w:val="22"/>
        </w:rPr>
        <w:t>31 de Marzo de 2019</w:t>
      </w:r>
      <w:r w:rsidR="00BB64B6" w:rsidRPr="00FB74D8">
        <w:rPr>
          <w:rFonts w:asciiTheme="minorHAnsi" w:hAnsiTheme="minorHAnsi"/>
          <w:sz w:val="22"/>
          <w:szCs w:val="22"/>
        </w:rPr>
        <w:t xml:space="preserve"> </w:t>
      </w:r>
      <w:r w:rsidR="00B9029B" w:rsidRPr="00FB74D8">
        <w:rPr>
          <w:rFonts w:asciiTheme="minorHAnsi" w:hAnsiTheme="minorHAnsi"/>
          <w:sz w:val="22"/>
          <w:szCs w:val="22"/>
        </w:rPr>
        <w:t>corresponde a la ad</w:t>
      </w:r>
      <w:r w:rsidR="00EE2E40">
        <w:rPr>
          <w:rFonts w:asciiTheme="minorHAnsi" w:hAnsiTheme="minorHAnsi"/>
          <w:sz w:val="22"/>
          <w:szCs w:val="22"/>
        </w:rPr>
        <w:t>quisición de activos fijos</w:t>
      </w:r>
      <w:r w:rsidR="00DA666E" w:rsidRPr="00FB74D8">
        <w:rPr>
          <w:rFonts w:asciiTheme="minorHAnsi" w:hAnsiTheme="minorHAnsi"/>
          <w:sz w:val="22"/>
          <w:szCs w:val="22"/>
        </w:rPr>
        <w:t xml:space="preserve">, </w:t>
      </w:r>
      <w:r w:rsidR="000C3319">
        <w:rPr>
          <w:rFonts w:asciiTheme="minorHAnsi" w:hAnsiTheme="minorHAnsi"/>
          <w:sz w:val="22"/>
          <w:szCs w:val="22"/>
        </w:rPr>
        <w:t>la inversión en</w:t>
      </w:r>
      <w:r w:rsidR="0062174C">
        <w:rPr>
          <w:rFonts w:asciiTheme="minorHAnsi" w:hAnsiTheme="minorHAnsi"/>
          <w:sz w:val="22"/>
          <w:szCs w:val="22"/>
        </w:rPr>
        <w:t xml:space="preserve"> obra pública</w:t>
      </w:r>
      <w:r w:rsidR="000C3319">
        <w:rPr>
          <w:rFonts w:asciiTheme="minorHAnsi" w:hAnsiTheme="minorHAnsi"/>
          <w:sz w:val="22"/>
          <w:szCs w:val="22"/>
        </w:rPr>
        <w:t xml:space="preserve">, </w:t>
      </w:r>
      <w:r w:rsidR="00DA666E" w:rsidRPr="00FB74D8">
        <w:rPr>
          <w:rFonts w:asciiTheme="minorHAnsi" w:hAnsiTheme="minorHAnsi"/>
          <w:sz w:val="22"/>
          <w:szCs w:val="22"/>
        </w:rPr>
        <w:t>más</w:t>
      </w:r>
      <w:r w:rsidR="00B9029B" w:rsidRPr="00FB74D8">
        <w:rPr>
          <w:rFonts w:asciiTheme="minorHAnsi" w:hAnsiTheme="minorHAnsi"/>
          <w:sz w:val="22"/>
          <w:szCs w:val="22"/>
        </w:rPr>
        <w:t xml:space="preserve"> las amort</w:t>
      </w:r>
      <w:r w:rsidR="005D1EBC" w:rsidRPr="00FB74D8">
        <w:rPr>
          <w:rFonts w:asciiTheme="minorHAnsi" w:hAnsiTheme="minorHAnsi"/>
          <w:sz w:val="22"/>
          <w:szCs w:val="22"/>
        </w:rPr>
        <w:t>izaciones de la deuda pública</w:t>
      </w:r>
      <w:r w:rsidR="00BB64B6" w:rsidRPr="00FB74D8">
        <w:rPr>
          <w:rFonts w:asciiTheme="minorHAnsi" w:hAnsiTheme="minorHAnsi"/>
          <w:sz w:val="22"/>
          <w:szCs w:val="22"/>
        </w:rPr>
        <w:t xml:space="preserve"> y</w:t>
      </w:r>
      <w:r w:rsidRPr="00FB74D8">
        <w:rPr>
          <w:rFonts w:asciiTheme="minorHAnsi" w:hAnsiTheme="minorHAnsi"/>
          <w:sz w:val="22"/>
          <w:szCs w:val="22"/>
        </w:rPr>
        <w:t xml:space="preserve"> se presenta de la siguiente manera:</w:t>
      </w:r>
    </w:p>
    <w:p w:rsidR="00E86943" w:rsidRDefault="00E86943" w:rsidP="00F75A2D">
      <w:pPr>
        <w:pStyle w:val="Textopredeterminado"/>
        <w:jc w:val="both"/>
        <w:rPr>
          <w:rFonts w:asciiTheme="minorHAnsi" w:hAnsiTheme="minorHAnsi"/>
          <w:sz w:val="22"/>
          <w:szCs w:val="22"/>
        </w:rPr>
      </w:pPr>
    </w:p>
    <w:p w:rsidR="00EB2442" w:rsidRPr="00860525" w:rsidRDefault="00EB2442" w:rsidP="00F75A2D">
      <w:pPr>
        <w:pStyle w:val="Textopredeterminado"/>
        <w:jc w:val="both"/>
        <w:rPr>
          <w:rFonts w:asciiTheme="minorHAnsi" w:hAnsiTheme="minorHAnsi"/>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FB74D8" w:rsidTr="001F4F3F">
        <w:trPr>
          <w:trHeight w:val="288"/>
        </w:trPr>
        <w:tc>
          <w:tcPr>
            <w:tcW w:w="9371" w:type="dxa"/>
            <w:tcBorders>
              <w:top w:val="single" w:sz="4" w:space="0" w:color="auto"/>
              <w:bottom w:val="single" w:sz="4" w:space="0" w:color="auto"/>
            </w:tcBorders>
            <w:noWrap/>
            <w:vAlign w:val="bottom"/>
            <w:hideMark/>
          </w:tcPr>
          <w:p w:rsidR="00176038" w:rsidRPr="00FB74D8" w:rsidRDefault="0017603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EGRESOS PRESUPUESTARIOS Y LOS GASTOS CONTABLES</w:t>
            </w:r>
          </w:p>
        </w:tc>
      </w:tr>
    </w:tbl>
    <w:p w:rsidR="00CC48CE" w:rsidRPr="00FB74D8" w:rsidRDefault="00CC48CE" w:rsidP="004D14C1">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FB74D8"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176038" w:rsidRPr="00FB74D8" w:rsidRDefault="00C718E1" w:rsidP="003D5BC9">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w:t>
            </w:r>
            <w:r w:rsidR="00670F70">
              <w:rPr>
                <w:rFonts w:asciiTheme="minorHAnsi" w:hAnsiTheme="minorHAnsi"/>
                <w:b/>
                <w:bCs/>
                <w:color w:val="000000"/>
                <w:sz w:val="22"/>
                <w:szCs w:val="22"/>
                <w:lang w:eastAsia="es-MX"/>
              </w:rPr>
              <w:t xml:space="preserve">   </w:t>
            </w:r>
            <w:r w:rsidR="003D5BC9">
              <w:rPr>
                <w:rFonts w:asciiTheme="minorHAnsi" w:hAnsiTheme="minorHAnsi"/>
                <w:b/>
                <w:bCs/>
                <w:color w:val="000000"/>
                <w:sz w:val="22"/>
                <w:szCs w:val="22"/>
                <w:lang w:eastAsia="es-MX"/>
              </w:rPr>
              <w:t>151,380,106</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5C566C">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844EBE" w:rsidP="00C854F9">
            <w:pPr>
              <w:jc w:val="right"/>
              <w:rPr>
                <w:rFonts w:asciiTheme="minorHAnsi" w:hAnsiTheme="minorHAnsi"/>
                <w:color w:val="000000"/>
                <w:sz w:val="22"/>
                <w:szCs w:val="22"/>
                <w:lang w:eastAsia="es-MX"/>
              </w:rPr>
            </w:pPr>
            <w:r>
              <w:rPr>
                <w:rFonts w:asciiTheme="minorHAnsi" w:hAnsiTheme="minorHAnsi"/>
                <w:color w:val="000000"/>
                <w:sz w:val="22"/>
                <w:szCs w:val="22"/>
                <w:lang w:eastAsia="es-MX"/>
              </w:rPr>
              <w:t>30,657,036</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Mobiliario y equipo de administración</w:t>
            </w:r>
          </w:p>
        </w:tc>
        <w:tc>
          <w:tcPr>
            <w:tcW w:w="1541" w:type="dxa"/>
            <w:tcBorders>
              <w:top w:val="nil"/>
              <w:left w:val="nil"/>
              <w:bottom w:val="single" w:sz="4" w:space="0" w:color="auto"/>
              <w:right w:val="single" w:sz="4" w:space="0" w:color="auto"/>
            </w:tcBorders>
            <w:noWrap/>
            <w:vAlign w:val="bottom"/>
          </w:tcPr>
          <w:p w:rsidR="00176038" w:rsidRPr="00FB74D8" w:rsidRDefault="00844EBE" w:rsidP="00974716">
            <w:pPr>
              <w:jc w:val="right"/>
              <w:rPr>
                <w:rFonts w:asciiTheme="minorHAnsi" w:hAnsiTheme="minorHAnsi"/>
                <w:color w:val="000000"/>
                <w:sz w:val="22"/>
                <w:szCs w:val="22"/>
                <w:lang w:eastAsia="es-MX"/>
              </w:rPr>
            </w:pPr>
            <w:r>
              <w:rPr>
                <w:rFonts w:asciiTheme="minorHAnsi" w:hAnsiTheme="minorHAnsi"/>
                <w:color w:val="000000"/>
                <w:sz w:val="22"/>
                <w:szCs w:val="22"/>
                <w:lang w:eastAsia="es-MX"/>
              </w:rPr>
              <w:t>51,397</w:t>
            </w:r>
            <w:r w:rsidR="00C004E5">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844EBE"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Cámaras Fotográficas y de video</w:t>
            </w:r>
          </w:p>
        </w:tc>
        <w:tc>
          <w:tcPr>
            <w:tcW w:w="1541" w:type="dxa"/>
            <w:tcBorders>
              <w:top w:val="nil"/>
              <w:left w:val="nil"/>
              <w:bottom w:val="single" w:sz="4" w:space="0" w:color="auto"/>
              <w:right w:val="single" w:sz="4" w:space="0" w:color="auto"/>
            </w:tcBorders>
            <w:noWrap/>
            <w:vAlign w:val="bottom"/>
          </w:tcPr>
          <w:p w:rsidR="00176038" w:rsidRPr="00FB74D8" w:rsidRDefault="00844EBE"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54,890</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5C566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5C566C" w:rsidRDefault="005C566C"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5C566C" w:rsidRDefault="005C566C" w:rsidP="00974716">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844EBE">
              <w:rPr>
                <w:rFonts w:asciiTheme="minorHAnsi" w:hAnsiTheme="minorHAnsi"/>
                <w:color w:val="000000"/>
                <w:sz w:val="22"/>
                <w:szCs w:val="22"/>
                <w:lang w:eastAsia="es-MX"/>
              </w:rPr>
              <w:t>620,190</w:t>
            </w:r>
            <w:r w:rsidR="002B3AD7">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87448B" w:rsidRPr="00FB74D8" w:rsidRDefault="0087448B"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rsidR="00176038" w:rsidRPr="00844EBE" w:rsidRDefault="00844EBE" w:rsidP="007654FB">
            <w:pPr>
              <w:jc w:val="right"/>
              <w:rPr>
                <w:rFonts w:asciiTheme="minorHAnsi" w:hAnsiTheme="minorHAnsi"/>
                <w:color w:val="000000"/>
                <w:sz w:val="22"/>
                <w:szCs w:val="22"/>
                <w:lang w:eastAsia="es-MX"/>
              </w:rPr>
            </w:pPr>
            <w:r w:rsidRPr="00844EBE">
              <w:rPr>
                <w:rFonts w:asciiTheme="minorHAnsi" w:hAnsiTheme="minorHAnsi" w:cs="Arial"/>
                <w:bCs/>
                <w:sz w:val="22"/>
                <w:szCs w:val="22"/>
                <w:lang w:eastAsia="es-MX"/>
              </w:rPr>
              <w:t>544,911</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176038" w:rsidRPr="00FB74D8" w:rsidRDefault="00844EBE"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3,865,788</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FB74D8" w:rsidRDefault="00844EBE" w:rsidP="00183186">
            <w:pPr>
              <w:jc w:val="right"/>
              <w:rPr>
                <w:rFonts w:asciiTheme="minorHAnsi" w:hAnsiTheme="minorHAnsi"/>
                <w:color w:val="000000"/>
                <w:sz w:val="22"/>
                <w:szCs w:val="22"/>
                <w:lang w:eastAsia="es-MX"/>
              </w:rPr>
            </w:pPr>
            <w:r>
              <w:rPr>
                <w:rFonts w:asciiTheme="minorHAnsi" w:hAnsiTheme="minorHAnsi"/>
                <w:color w:val="000000"/>
                <w:sz w:val="22"/>
                <w:szCs w:val="22"/>
                <w:lang w:eastAsia="es-MX"/>
              </w:rPr>
              <w:t>24,538,906</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FB74D8" w:rsidRDefault="00844EBE"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980,954</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016C65"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556522" w:rsidP="00844EBE">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 xml:space="preserve">$ </w:t>
            </w:r>
            <w:r w:rsidR="00844EBE">
              <w:rPr>
                <w:rFonts w:asciiTheme="minorHAnsi" w:hAnsiTheme="minorHAnsi"/>
                <w:b/>
                <w:bCs/>
                <w:color w:val="000000"/>
                <w:sz w:val="22"/>
                <w:szCs w:val="22"/>
                <w:lang w:eastAsia="es-MX"/>
              </w:rPr>
              <w:t>120,723,070</w:t>
            </w:r>
          </w:p>
        </w:tc>
      </w:tr>
    </w:tbl>
    <w:p w:rsidR="00A11E24" w:rsidRDefault="00A11E24" w:rsidP="00A11E24">
      <w:pPr>
        <w:pStyle w:val="Textopredeterminado"/>
        <w:rPr>
          <w:rFonts w:asciiTheme="minorHAnsi" w:hAnsiTheme="minorHAnsi"/>
          <w:b/>
          <w:sz w:val="22"/>
          <w:szCs w:val="22"/>
        </w:rPr>
      </w:pPr>
    </w:p>
    <w:p w:rsidR="0050665C" w:rsidRDefault="0050665C" w:rsidP="0050665C">
      <w:pPr>
        <w:pStyle w:val="Textopredeterminado"/>
        <w:rPr>
          <w:rFonts w:asciiTheme="minorHAnsi" w:hAnsiTheme="minorHAnsi"/>
          <w:b/>
          <w:sz w:val="22"/>
          <w:szCs w:val="22"/>
        </w:rPr>
      </w:pPr>
    </w:p>
    <w:p w:rsidR="00C1157D" w:rsidRPr="00FB74D8" w:rsidRDefault="003B53D8" w:rsidP="00EF1D96">
      <w:pPr>
        <w:pStyle w:val="Textopredeterminado"/>
        <w:jc w:val="center"/>
        <w:rPr>
          <w:rFonts w:asciiTheme="minorHAnsi" w:hAnsiTheme="minorHAnsi"/>
          <w:b/>
          <w:sz w:val="22"/>
          <w:szCs w:val="22"/>
        </w:rPr>
      </w:pPr>
      <w:r w:rsidRPr="00FB74D8">
        <w:rPr>
          <w:rFonts w:asciiTheme="minorHAnsi" w:hAnsiTheme="minorHAnsi"/>
          <w:b/>
          <w:sz w:val="22"/>
          <w:szCs w:val="22"/>
        </w:rPr>
        <w:t>NOTAS DE MEMORIA CUENTAS DE ORDEN</w:t>
      </w:r>
    </w:p>
    <w:p w:rsidR="008A7425" w:rsidRDefault="008A7425" w:rsidP="00045296">
      <w:pPr>
        <w:pStyle w:val="Textopredeterminado"/>
        <w:ind w:hanging="216"/>
        <w:jc w:val="center"/>
        <w:rPr>
          <w:rFonts w:asciiTheme="minorHAnsi" w:hAnsiTheme="minorHAnsi"/>
          <w:b/>
          <w:sz w:val="22"/>
          <w:szCs w:val="22"/>
        </w:rPr>
      </w:pPr>
    </w:p>
    <w:p w:rsidR="00F3640F" w:rsidRPr="00FB74D8" w:rsidRDefault="00F3640F" w:rsidP="00045296">
      <w:pPr>
        <w:pStyle w:val="Textopredeterminado"/>
        <w:ind w:hanging="216"/>
        <w:jc w:val="center"/>
        <w:rPr>
          <w:rFonts w:asciiTheme="minorHAnsi" w:hAnsiTheme="minorHAnsi"/>
          <w:b/>
          <w:sz w:val="22"/>
          <w:szCs w:val="22"/>
        </w:rPr>
      </w:pPr>
    </w:p>
    <w:p w:rsidR="003B53D8" w:rsidRPr="00FB74D8" w:rsidRDefault="003B53D8" w:rsidP="001F4F3F">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3B53D8" w:rsidRPr="00FB74D8" w:rsidRDefault="003B53D8" w:rsidP="001F4F3F">
      <w:pPr>
        <w:pStyle w:val="Textopredeterminado"/>
        <w:jc w:val="both"/>
        <w:rPr>
          <w:rFonts w:asciiTheme="minorHAnsi" w:hAnsiTheme="minorHAnsi"/>
          <w:b/>
          <w:sz w:val="22"/>
          <w:szCs w:val="22"/>
        </w:rPr>
      </w:pPr>
    </w:p>
    <w:p w:rsidR="003B53D8" w:rsidRPr="000B7BE4" w:rsidRDefault="003B53D8" w:rsidP="001F4F3F">
      <w:pPr>
        <w:pStyle w:val="Textopredeterminado"/>
        <w:jc w:val="both"/>
        <w:rPr>
          <w:rFonts w:asciiTheme="minorHAnsi" w:hAnsiTheme="minorHAnsi"/>
          <w:b/>
          <w:sz w:val="22"/>
          <w:szCs w:val="22"/>
        </w:rPr>
      </w:pPr>
      <w:r w:rsidRPr="000B7BE4">
        <w:rPr>
          <w:rFonts w:asciiTheme="minorHAnsi" w:hAnsiTheme="minorHAnsi"/>
          <w:b/>
          <w:sz w:val="22"/>
          <w:szCs w:val="22"/>
        </w:rPr>
        <w:t>NOTA 1</w:t>
      </w:r>
      <w:r w:rsidR="003B4184" w:rsidRPr="000B7BE4">
        <w:rPr>
          <w:rFonts w:asciiTheme="minorHAnsi" w:hAnsiTheme="minorHAnsi"/>
          <w:b/>
          <w:sz w:val="22"/>
          <w:szCs w:val="22"/>
        </w:rPr>
        <w:t>9</w:t>
      </w:r>
      <w:r w:rsidRPr="000B7BE4">
        <w:rPr>
          <w:rFonts w:asciiTheme="minorHAnsi" w:hAnsiTheme="minorHAnsi"/>
          <w:b/>
          <w:sz w:val="22"/>
          <w:szCs w:val="22"/>
        </w:rPr>
        <w:t>.- CUENTAS DE ORDEN</w:t>
      </w:r>
    </w:p>
    <w:p w:rsidR="003B53D8" w:rsidRPr="00FB74D8" w:rsidRDefault="003B53D8"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6D167D" w:rsidRPr="00FB74D8" w:rsidRDefault="006D167D"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de orden contables al pie de los estados financieros </w:t>
      </w:r>
      <w:r w:rsidR="00EE2E40">
        <w:rPr>
          <w:rFonts w:asciiTheme="minorHAnsi" w:hAnsiTheme="minorHAnsi"/>
          <w:sz w:val="22"/>
          <w:szCs w:val="22"/>
        </w:rPr>
        <w:t xml:space="preserve">al </w:t>
      </w:r>
      <w:r w:rsidR="003F7241">
        <w:rPr>
          <w:rFonts w:asciiTheme="minorHAnsi" w:hAnsiTheme="minorHAnsi"/>
          <w:sz w:val="22"/>
          <w:szCs w:val="22"/>
        </w:rPr>
        <w:t>31 de Marzo de 2019</w:t>
      </w:r>
      <w:r w:rsidR="00592F07" w:rsidRPr="00FB74D8">
        <w:rPr>
          <w:rFonts w:asciiTheme="minorHAnsi" w:hAnsiTheme="minorHAnsi"/>
          <w:sz w:val="22"/>
          <w:szCs w:val="22"/>
        </w:rPr>
        <w:t xml:space="preserve">  </w:t>
      </w:r>
      <w:r w:rsidRPr="00FB74D8">
        <w:rPr>
          <w:rFonts w:asciiTheme="minorHAnsi" w:hAnsiTheme="minorHAnsi"/>
          <w:sz w:val="22"/>
          <w:szCs w:val="22"/>
        </w:rPr>
        <w:t>se reflejan de la siguiente manera:</w:t>
      </w:r>
    </w:p>
    <w:p w:rsidR="006D167D" w:rsidRPr="00FB74D8" w:rsidRDefault="006D167D" w:rsidP="001F4F3F">
      <w:pPr>
        <w:pStyle w:val="Textopredeterminado"/>
        <w:jc w:val="both"/>
        <w:rPr>
          <w:rFonts w:asciiTheme="minorHAnsi" w:hAnsiTheme="minorHAnsi"/>
          <w:sz w:val="22"/>
          <w:szCs w:val="22"/>
        </w:rPr>
      </w:pPr>
    </w:p>
    <w:tbl>
      <w:tblPr>
        <w:tblW w:w="0" w:type="auto"/>
        <w:tblInd w:w="36" w:type="dxa"/>
        <w:tblLayout w:type="fixed"/>
        <w:tblCellMar>
          <w:left w:w="36" w:type="dxa"/>
          <w:right w:w="36" w:type="dxa"/>
        </w:tblCellMar>
        <w:tblLook w:val="0000" w:firstRow="0" w:lastRow="0" w:firstColumn="0" w:lastColumn="0" w:noHBand="0" w:noVBand="0"/>
      </w:tblPr>
      <w:tblGrid>
        <w:gridCol w:w="7242"/>
        <w:gridCol w:w="2160"/>
      </w:tblGrid>
      <w:tr w:rsidR="006D167D" w:rsidRPr="00FB74D8" w:rsidTr="003B43A4">
        <w:tc>
          <w:tcPr>
            <w:tcW w:w="7242" w:type="dxa"/>
          </w:tcPr>
          <w:p w:rsidR="006D167D" w:rsidRPr="00FB74D8" w:rsidRDefault="006D167D" w:rsidP="00844EBE">
            <w:pPr>
              <w:pStyle w:val="Textopredeterminado"/>
              <w:jc w:val="both"/>
              <w:rPr>
                <w:rFonts w:asciiTheme="minorHAnsi" w:hAnsiTheme="minorHAnsi"/>
                <w:sz w:val="22"/>
                <w:szCs w:val="22"/>
              </w:rPr>
            </w:pPr>
            <w:r w:rsidRPr="00FB74D8">
              <w:rPr>
                <w:rFonts w:asciiTheme="minorHAnsi" w:hAnsiTheme="minorHAnsi"/>
                <w:sz w:val="22"/>
                <w:szCs w:val="22"/>
              </w:rPr>
              <w:t>Deudores de Impuesto Predial</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 </w:t>
            </w:r>
            <w:r w:rsidR="00844EBE">
              <w:rPr>
                <w:rFonts w:asciiTheme="minorHAnsi" w:hAnsiTheme="minorHAnsi"/>
                <w:sz w:val="22"/>
                <w:szCs w:val="22"/>
              </w:rPr>
              <w:t>384,386,058</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844EBE">
            <w:pPr>
              <w:pStyle w:val="Textopredeterminado"/>
              <w:jc w:val="both"/>
              <w:rPr>
                <w:rFonts w:asciiTheme="minorHAnsi" w:hAnsiTheme="minorHAnsi"/>
                <w:sz w:val="22"/>
                <w:szCs w:val="22"/>
              </w:rPr>
            </w:pPr>
            <w:r w:rsidRPr="00FB74D8">
              <w:rPr>
                <w:rFonts w:asciiTheme="minorHAnsi" w:hAnsiTheme="minorHAnsi"/>
                <w:sz w:val="22"/>
                <w:szCs w:val="22"/>
              </w:rPr>
              <w:t>Deudores por terrenos</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854F9">
              <w:rPr>
                <w:rFonts w:asciiTheme="minorHAnsi" w:hAnsiTheme="minorHAnsi"/>
                <w:sz w:val="22"/>
                <w:szCs w:val="22"/>
              </w:rPr>
              <w:t>3,8</w:t>
            </w:r>
            <w:r w:rsidR="00844EBE">
              <w:rPr>
                <w:rFonts w:asciiTheme="minorHAnsi" w:hAnsiTheme="minorHAnsi"/>
                <w:sz w:val="22"/>
                <w:szCs w:val="22"/>
              </w:rPr>
              <w:t>05,602</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r w:rsidR="000B7BE4">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w:t>
            </w:r>
            <w:r w:rsidR="00074C8A">
              <w:rPr>
                <w:rFonts w:asciiTheme="minorHAnsi" w:hAnsiTheme="minorHAnsi"/>
                <w:sz w:val="22"/>
                <w:szCs w:val="22"/>
              </w:rPr>
              <w:t>2,124,377</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Predio Sup. 34,883.58 M2 Las Playitas</w:t>
            </w:r>
            <w:r w:rsidR="00A03145" w:rsidRPr="00FB74D8">
              <w:rPr>
                <w:rFonts w:asciiTheme="minorHAnsi" w:hAnsiTheme="minorHAnsi"/>
                <w:sz w:val="22"/>
                <w:szCs w:val="22"/>
              </w:rPr>
              <w:t xml:space="preserve">     </w:t>
            </w:r>
            <w:r w:rsidR="000B7BE4">
              <w:rPr>
                <w:rFonts w:asciiTheme="minorHAnsi" w:hAnsiTheme="minorHAnsi"/>
                <w:sz w:val="22"/>
                <w:szCs w:val="22"/>
              </w:rPr>
              <w:t xml:space="preserve">   </w:t>
            </w:r>
            <w:r w:rsidR="00A03145" w:rsidRPr="00FB74D8">
              <w:rPr>
                <w:rFonts w:asciiTheme="minorHAnsi" w:hAnsiTheme="minorHAnsi"/>
                <w:sz w:val="22"/>
                <w:szCs w:val="22"/>
              </w:rPr>
              <w:t xml:space="preserve"> </w:t>
            </w:r>
            <w:r w:rsidR="00A3190E">
              <w:rPr>
                <w:rFonts w:asciiTheme="minorHAnsi" w:hAnsiTheme="minorHAnsi"/>
                <w:sz w:val="22"/>
                <w:szCs w:val="22"/>
              </w:rPr>
              <w:t xml:space="preserve">         </w:t>
            </w:r>
            <w:r w:rsidR="00A03145" w:rsidRPr="00FB74D8">
              <w:rPr>
                <w:rFonts w:asciiTheme="minorHAnsi" w:hAnsiTheme="minorHAnsi"/>
                <w:sz w:val="22"/>
                <w:szCs w:val="22"/>
              </w:rPr>
              <w:t xml:space="preserve">   </w:t>
            </w:r>
            <w:r w:rsidR="00640620">
              <w:rPr>
                <w:rFonts w:asciiTheme="minorHAnsi" w:hAnsiTheme="minorHAnsi"/>
                <w:sz w:val="22"/>
                <w:szCs w:val="22"/>
              </w:rPr>
              <w:t xml:space="preserve">   </w:t>
            </w:r>
            <w:r w:rsidR="00A03145" w:rsidRPr="00FB74D8">
              <w:rPr>
                <w:rFonts w:asciiTheme="minorHAnsi" w:hAnsiTheme="minorHAnsi"/>
                <w:sz w:val="22"/>
                <w:szCs w:val="22"/>
              </w:rPr>
              <w:t xml:space="preserve">       </w:t>
            </w:r>
            <w:r w:rsidR="00C718E1" w:rsidRPr="00FB74D8">
              <w:rPr>
                <w:rFonts w:asciiTheme="minorHAnsi" w:hAnsiTheme="minorHAnsi"/>
                <w:sz w:val="22"/>
                <w:szCs w:val="22"/>
              </w:rPr>
              <w:t xml:space="preserve">  1</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Juicios Pendientes de Resolución</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C854F9">
              <w:rPr>
                <w:rFonts w:asciiTheme="minorHAnsi" w:hAnsiTheme="minorHAnsi"/>
                <w:sz w:val="22"/>
                <w:szCs w:val="22"/>
              </w:rPr>
              <w:t xml:space="preserve">     109</w:t>
            </w:r>
          </w:p>
          <w:p w:rsidR="000B7BE4" w:rsidRPr="00FB74D8" w:rsidRDefault="000B7BE4" w:rsidP="001F4F3F">
            <w:pPr>
              <w:pStyle w:val="Textopredeterminado"/>
              <w:jc w:val="both"/>
              <w:rPr>
                <w:rFonts w:asciiTheme="minorHAnsi" w:hAnsiTheme="minorHAnsi"/>
                <w:sz w:val="22"/>
                <w:szCs w:val="22"/>
              </w:rPr>
            </w:pPr>
            <w:r>
              <w:rPr>
                <w:rFonts w:asciiTheme="minorHAnsi" w:hAnsiTheme="minorHAnsi"/>
                <w:sz w:val="22"/>
                <w:szCs w:val="22"/>
              </w:rPr>
              <w:t xml:space="preserve">Intervención Scotiabank                             </w:t>
            </w:r>
            <w:r w:rsidR="00781DBB">
              <w:rPr>
                <w:rFonts w:asciiTheme="minorHAnsi" w:hAnsiTheme="minorHAnsi"/>
                <w:sz w:val="22"/>
                <w:szCs w:val="22"/>
              </w:rPr>
              <w:t xml:space="preserve">  </w:t>
            </w:r>
            <w:r w:rsidR="00A3190E">
              <w:rPr>
                <w:rFonts w:asciiTheme="minorHAnsi" w:hAnsiTheme="minorHAnsi"/>
                <w:sz w:val="22"/>
                <w:szCs w:val="22"/>
              </w:rPr>
              <w:t xml:space="preserve">        </w:t>
            </w:r>
            <w:r w:rsidR="00781DBB">
              <w:rPr>
                <w:rFonts w:asciiTheme="minorHAnsi" w:hAnsiTheme="minorHAnsi"/>
                <w:sz w:val="22"/>
                <w:szCs w:val="22"/>
              </w:rPr>
              <w:t xml:space="preserve"> </w:t>
            </w:r>
            <w:r w:rsidR="00C854F9">
              <w:rPr>
                <w:rFonts w:asciiTheme="minorHAnsi" w:hAnsiTheme="minorHAnsi"/>
                <w:sz w:val="22"/>
                <w:szCs w:val="22"/>
              </w:rPr>
              <w:t xml:space="preserve">  2,237</w:t>
            </w:r>
            <w:r>
              <w:rPr>
                <w:rFonts w:asciiTheme="minorHAnsi" w:hAnsiTheme="minorHAnsi"/>
                <w:sz w:val="22"/>
                <w:szCs w:val="22"/>
              </w:rPr>
              <w:t>,812</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0B7BE4" w:rsidP="002B3AD7">
            <w:pPr>
              <w:pStyle w:val="Textopredeterminado"/>
              <w:jc w:val="both"/>
              <w:rPr>
                <w:rFonts w:asciiTheme="minorHAnsi" w:hAnsiTheme="minorHAnsi"/>
                <w:sz w:val="22"/>
                <w:szCs w:val="22"/>
              </w:rPr>
            </w:pPr>
            <w:r>
              <w:rPr>
                <w:rFonts w:asciiTheme="minorHAnsi" w:hAnsiTheme="minorHAnsi"/>
                <w:sz w:val="22"/>
                <w:szCs w:val="22"/>
              </w:rPr>
              <w:lastRenderedPageBreak/>
              <w:t>Bienes Inmuebles históricos</w:t>
            </w:r>
            <w:r w:rsidR="0093488C">
              <w:rPr>
                <w:rFonts w:asciiTheme="minorHAnsi" w:hAnsiTheme="minorHAnsi"/>
                <w:sz w:val="22"/>
                <w:szCs w:val="22"/>
              </w:rPr>
              <w:t xml:space="preserve"> y plazas p</w:t>
            </w:r>
            <w:r w:rsidR="002B3AD7">
              <w:rPr>
                <w:rFonts w:asciiTheme="minorHAnsi" w:hAnsiTheme="minorHAnsi"/>
                <w:sz w:val="22"/>
                <w:szCs w:val="22"/>
              </w:rPr>
              <w:t>ú</w:t>
            </w:r>
            <w:r w:rsidR="0093488C">
              <w:rPr>
                <w:rFonts w:asciiTheme="minorHAnsi" w:hAnsiTheme="minorHAnsi"/>
                <w:sz w:val="22"/>
                <w:szCs w:val="22"/>
              </w:rPr>
              <w:t>blicas</w:t>
            </w:r>
            <w:r>
              <w:rPr>
                <w:rFonts w:asciiTheme="minorHAnsi" w:hAnsiTheme="minorHAnsi"/>
                <w:sz w:val="22"/>
                <w:szCs w:val="22"/>
              </w:rPr>
              <w:t xml:space="preserve"> </w:t>
            </w:r>
            <w:r w:rsidR="0093488C">
              <w:rPr>
                <w:rFonts w:asciiTheme="minorHAnsi" w:hAnsiTheme="minorHAnsi"/>
                <w:sz w:val="22"/>
                <w:szCs w:val="22"/>
              </w:rPr>
              <w:t xml:space="preserve">     </w:t>
            </w:r>
            <w:r w:rsidR="00A3190E">
              <w:rPr>
                <w:rFonts w:asciiTheme="minorHAnsi" w:hAnsiTheme="minorHAnsi"/>
                <w:sz w:val="22"/>
                <w:szCs w:val="22"/>
              </w:rPr>
              <w:t xml:space="preserve">        </w:t>
            </w:r>
            <w:r w:rsidR="00C854F9">
              <w:rPr>
                <w:rFonts w:asciiTheme="minorHAnsi" w:hAnsiTheme="minorHAnsi"/>
                <w:sz w:val="22"/>
                <w:szCs w:val="22"/>
              </w:rPr>
              <w:t xml:space="preserve">   </w:t>
            </w:r>
            <w:r>
              <w:rPr>
                <w:rFonts w:asciiTheme="minorHAnsi" w:hAnsiTheme="minorHAnsi"/>
                <w:sz w:val="22"/>
                <w:szCs w:val="22"/>
              </w:rPr>
              <w:t>16</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bl>
    <w:p w:rsidR="003B53D8" w:rsidRPr="00FB74D8" w:rsidRDefault="003B53D8" w:rsidP="000C5782">
      <w:pPr>
        <w:pStyle w:val="Textopredeterminado"/>
        <w:jc w:val="both"/>
        <w:rPr>
          <w:rFonts w:asciiTheme="minorHAnsi" w:hAnsiTheme="minorHAnsi"/>
          <w:sz w:val="22"/>
          <w:szCs w:val="22"/>
        </w:rPr>
      </w:pPr>
    </w:p>
    <w:p w:rsidR="00554AEC" w:rsidRPr="00FB74D8" w:rsidRDefault="003B53D8" w:rsidP="001F4F3F">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3B53D8" w:rsidRPr="00FB74D8" w:rsidRDefault="003B53D8" w:rsidP="000C5782">
      <w:pPr>
        <w:pStyle w:val="Textopredeterminado"/>
        <w:ind w:hanging="216"/>
        <w:jc w:val="both"/>
        <w:rPr>
          <w:rFonts w:asciiTheme="minorHAnsi" w:hAnsiTheme="minorHAnsi"/>
          <w:sz w:val="22"/>
          <w:szCs w:val="22"/>
        </w:rPr>
      </w:pPr>
    </w:p>
    <w:p w:rsidR="003B53D8" w:rsidRPr="00FB74D8" w:rsidRDefault="00C02E7A"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Deudores Impuesto predial</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r w:rsidR="000E6D75" w:rsidRPr="00FB74D8">
        <w:rPr>
          <w:rFonts w:asciiTheme="minorHAnsi" w:hAnsiTheme="minorHAnsi"/>
          <w:sz w:val="22"/>
          <w:szCs w:val="22"/>
        </w:rPr>
        <w:t>.</w:t>
      </w:r>
    </w:p>
    <w:p w:rsidR="00E86028" w:rsidRPr="00FB74D8" w:rsidRDefault="00E86028" w:rsidP="001F4F3F">
      <w:pPr>
        <w:pStyle w:val="Textopredeterminado"/>
        <w:jc w:val="both"/>
        <w:rPr>
          <w:rFonts w:asciiTheme="minorHAnsi" w:hAnsiTheme="minorHAnsi"/>
          <w:sz w:val="22"/>
          <w:szCs w:val="22"/>
        </w:rPr>
      </w:pPr>
    </w:p>
    <w:p w:rsidR="00C34458" w:rsidRPr="00FB74D8" w:rsidRDefault="00C02E7A"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Deudores por terrenos</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p>
    <w:p w:rsidR="00E86028" w:rsidRPr="00FB74D8" w:rsidRDefault="00E86028" w:rsidP="001F4F3F">
      <w:pPr>
        <w:pStyle w:val="Textopredeterminado"/>
        <w:jc w:val="both"/>
        <w:rPr>
          <w:rFonts w:asciiTheme="minorHAnsi" w:hAnsiTheme="minorHAnsi"/>
          <w:sz w:val="22"/>
          <w:szCs w:val="22"/>
        </w:rPr>
      </w:pPr>
    </w:p>
    <w:p w:rsidR="00E86028" w:rsidRPr="00FB74D8" w:rsidRDefault="00C02E7A"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sidR="002B3AD7">
        <w:rPr>
          <w:rFonts w:asciiTheme="minorHAnsi" w:hAnsiTheme="minorHAnsi"/>
          <w:sz w:val="22"/>
          <w:szCs w:val="22"/>
        </w:rPr>
        <w:t>terceros</w:t>
      </w:r>
      <w:r w:rsidRPr="00FB74D8">
        <w:rPr>
          <w:rFonts w:asciiTheme="minorHAnsi" w:hAnsiTheme="minorHAnsi"/>
          <w:sz w:val="22"/>
          <w:szCs w:val="22"/>
        </w:rPr>
        <w:t xml:space="preserve"> que fue entregado al municipio</w:t>
      </w:r>
      <w:r w:rsidR="00C34458" w:rsidRPr="00FB74D8">
        <w:rPr>
          <w:rFonts w:asciiTheme="minorHAnsi" w:hAnsiTheme="minorHAnsi"/>
          <w:sz w:val="22"/>
          <w:szCs w:val="22"/>
        </w:rPr>
        <w:t xml:space="preserve"> para fines de uso con actividades relacionadas con el objeto del ente.</w:t>
      </w:r>
    </w:p>
    <w:p w:rsidR="002C0318" w:rsidRPr="00FB74D8" w:rsidRDefault="000E6D75" w:rsidP="001F4F3F">
      <w:pPr>
        <w:pStyle w:val="Prrafodelista"/>
        <w:ind w:left="0"/>
        <w:jc w:val="both"/>
        <w:rPr>
          <w:rFonts w:asciiTheme="minorHAnsi" w:hAnsiTheme="minorHAnsi"/>
          <w:sz w:val="22"/>
          <w:szCs w:val="22"/>
        </w:rPr>
      </w:pPr>
      <w:r w:rsidRPr="00FB74D8">
        <w:rPr>
          <w:rFonts w:asciiTheme="minorHAnsi" w:hAnsiTheme="minorHAnsi"/>
          <w:sz w:val="22"/>
          <w:szCs w:val="22"/>
        </w:rPr>
        <w:t xml:space="preserve"> </w:t>
      </w:r>
    </w:p>
    <w:p w:rsidR="00C02E7A" w:rsidRPr="00FB74D8" w:rsidRDefault="006D167D"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Predio</w:t>
      </w:r>
      <w:r w:rsidR="00736225">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6D167D" w:rsidRPr="00FB74D8" w:rsidRDefault="006D167D" w:rsidP="001F4F3F">
      <w:pPr>
        <w:pStyle w:val="Prrafodelista"/>
        <w:ind w:left="0"/>
        <w:jc w:val="both"/>
        <w:rPr>
          <w:rFonts w:asciiTheme="minorHAnsi" w:hAnsiTheme="minorHAnsi"/>
          <w:sz w:val="22"/>
          <w:szCs w:val="22"/>
        </w:rPr>
      </w:pPr>
    </w:p>
    <w:p w:rsidR="00E86028" w:rsidRDefault="006D167D"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Juicios Pendientes de Resolución</w:t>
      </w:r>
      <w:r w:rsidR="000E6D75" w:rsidRPr="00FB74D8">
        <w:rPr>
          <w:rFonts w:asciiTheme="minorHAnsi" w:hAnsiTheme="minorHAnsi"/>
          <w:sz w:val="22"/>
          <w:szCs w:val="22"/>
        </w:rPr>
        <w:t xml:space="preserve"> cuyo valor depende de un hecho futuro.</w:t>
      </w:r>
    </w:p>
    <w:p w:rsidR="000B7BE4" w:rsidRDefault="000B7BE4" w:rsidP="000B7BE4">
      <w:pPr>
        <w:pStyle w:val="Prrafodelista"/>
        <w:rPr>
          <w:rFonts w:asciiTheme="minorHAnsi" w:hAnsiTheme="minorHAnsi"/>
          <w:sz w:val="22"/>
          <w:szCs w:val="22"/>
        </w:rPr>
      </w:pPr>
    </w:p>
    <w:p w:rsidR="000B7BE4" w:rsidRDefault="000B7BE4" w:rsidP="00C038A7">
      <w:pPr>
        <w:pStyle w:val="Textopredeterminado"/>
        <w:numPr>
          <w:ilvl w:val="0"/>
          <w:numId w:val="43"/>
        </w:numPr>
        <w:ind w:left="0" w:firstLine="0"/>
        <w:jc w:val="both"/>
        <w:rPr>
          <w:rFonts w:asciiTheme="minorHAnsi" w:hAnsiTheme="minorHAnsi"/>
          <w:sz w:val="22"/>
          <w:szCs w:val="22"/>
        </w:rPr>
      </w:pPr>
      <w:r>
        <w:rPr>
          <w:rFonts w:asciiTheme="minorHAnsi" w:hAnsiTheme="minorHAnsi"/>
          <w:sz w:val="22"/>
          <w:szCs w:val="22"/>
        </w:rPr>
        <w:t>Intervención Scotiabank</w:t>
      </w:r>
      <w:r w:rsidR="00702A90">
        <w:rPr>
          <w:rFonts w:asciiTheme="minorHAnsi" w:hAnsiTheme="minorHAnsi"/>
          <w:sz w:val="22"/>
          <w:szCs w:val="22"/>
        </w:rPr>
        <w:t xml:space="preserve"> (se detalla en la nota 1.1</w:t>
      </w:r>
      <w:r w:rsidR="001724F5">
        <w:rPr>
          <w:rFonts w:asciiTheme="minorHAnsi" w:hAnsiTheme="minorHAnsi"/>
          <w:sz w:val="22"/>
          <w:szCs w:val="22"/>
        </w:rPr>
        <w:t>).</w:t>
      </w:r>
    </w:p>
    <w:p w:rsidR="000B7BE4" w:rsidRDefault="000B7BE4" w:rsidP="000B7BE4">
      <w:pPr>
        <w:pStyle w:val="Prrafodelista"/>
        <w:rPr>
          <w:rFonts w:asciiTheme="minorHAnsi" w:hAnsiTheme="minorHAnsi"/>
          <w:sz w:val="22"/>
          <w:szCs w:val="22"/>
        </w:rPr>
      </w:pPr>
    </w:p>
    <w:p w:rsidR="000B7BE4" w:rsidRDefault="0093488C" w:rsidP="00C038A7">
      <w:pPr>
        <w:pStyle w:val="Textopredeterminado"/>
        <w:numPr>
          <w:ilvl w:val="0"/>
          <w:numId w:val="43"/>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0B7BE4" w:rsidRDefault="000B7BE4" w:rsidP="000B7BE4">
      <w:pPr>
        <w:pStyle w:val="Prrafodelista"/>
        <w:rPr>
          <w:rFonts w:asciiTheme="minorHAnsi" w:hAnsiTheme="minorHAnsi"/>
          <w:sz w:val="22"/>
          <w:szCs w:val="22"/>
        </w:rPr>
      </w:pPr>
    </w:p>
    <w:p w:rsidR="000B7BE4" w:rsidRDefault="000B7BE4" w:rsidP="000B7BE4">
      <w:pPr>
        <w:pStyle w:val="Prrafodelista"/>
        <w:rPr>
          <w:rFonts w:asciiTheme="minorHAnsi" w:hAnsiTheme="minorHAnsi"/>
          <w:sz w:val="22"/>
          <w:szCs w:val="22"/>
        </w:rPr>
      </w:pPr>
    </w:p>
    <w:p w:rsidR="003B53D8" w:rsidRPr="00FB74D8" w:rsidRDefault="003B53D8" w:rsidP="001F4F3F">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w:t>
      </w:r>
      <w:r w:rsidR="00781E5B" w:rsidRPr="000B7BE4">
        <w:rPr>
          <w:rFonts w:asciiTheme="minorHAnsi" w:hAnsiTheme="minorHAnsi"/>
          <w:b/>
          <w:sz w:val="22"/>
          <w:szCs w:val="22"/>
        </w:rPr>
        <w:t xml:space="preserve"> DE LOS INGRESOS</w:t>
      </w:r>
      <w:r w:rsidRPr="00FB74D8">
        <w:rPr>
          <w:rFonts w:asciiTheme="minorHAnsi" w:hAnsiTheme="minorHAnsi"/>
          <w:sz w:val="22"/>
          <w:szCs w:val="22"/>
        </w:rPr>
        <w:t>:</w:t>
      </w:r>
    </w:p>
    <w:p w:rsidR="003B53D8" w:rsidRDefault="003B53D8" w:rsidP="001F4F3F">
      <w:pPr>
        <w:pStyle w:val="Textopredeterminado"/>
        <w:jc w:val="both"/>
        <w:rPr>
          <w:rFonts w:asciiTheme="minorHAnsi" w:hAnsiTheme="minorHAnsi"/>
          <w:sz w:val="22"/>
          <w:szCs w:val="22"/>
        </w:rPr>
      </w:pPr>
    </w:p>
    <w:p w:rsidR="00844EBE" w:rsidRDefault="00844EBE" w:rsidP="00844EBE">
      <w:pPr>
        <w:pStyle w:val="Textopredeterminado"/>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as cuentas de orden presupuestales de los ingresos </w:t>
      </w:r>
      <w:r>
        <w:rPr>
          <w:rFonts w:asciiTheme="minorHAnsi" w:hAnsiTheme="minorHAnsi"/>
          <w:sz w:val="22"/>
          <w:szCs w:val="22"/>
        </w:rPr>
        <w:t xml:space="preserve">al 31 de marzo </w:t>
      </w:r>
      <w:r w:rsidRPr="00FB74D8">
        <w:rPr>
          <w:rFonts w:asciiTheme="minorHAnsi" w:hAnsiTheme="minorHAnsi"/>
          <w:sz w:val="22"/>
          <w:szCs w:val="22"/>
        </w:rPr>
        <w:t xml:space="preserve">de </w:t>
      </w:r>
      <w:r>
        <w:rPr>
          <w:rFonts w:asciiTheme="minorHAnsi" w:hAnsiTheme="minorHAnsi"/>
          <w:sz w:val="22"/>
          <w:szCs w:val="22"/>
        </w:rPr>
        <w:t>2019, es el siguiente:</w:t>
      </w:r>
    </w:p>
    <w:p w:rsidR="00844EBE" w:rsidRPr="00FB74D8" w:rsidRDefault="00844EBE" w:rsidP="00844EBE">
      <w:pPr>
        <w:pStyle w:val="Textopredeterminado"/>
        <w:jc w:val="both"/>
        <w:rPr>
          <w:rFonts w:asciiTheme="minorHAnsi" w:hAnsiTheme="minorHAnsi"/>
          <w:sz w:val="22"/>
          <w:szCs w:val="22"/>
        </w:rPr>
      </w:pPr>
    </w:p>
    <w:p w:rsidR="00844EBE" w:rsidRPr="00FB74D8" w:rsidRDefault="00844EBE" w:rsidP="00844EBE">
      <w:pPr>
        <w:pStyle w:val="Textopredeterminado"/>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781E5B" w:rsidRPr="00FB74D8" w:rsidRDefault="00781E5B" w:rsidP="000C5782">
            <w:pPr>
              <w:pStyle w:val="Textopredeterminado"/>
              <w:jc w:val="both"/>
              <w:rPr>
                <w:rFonts w:asciiTheme="minorHAnsi" w:hAnsiTheme="minorHAnsi"/>
                <w:sz w:val="22"/>
                <w:szCs w:val="22"/>
              </w:rPr>
            </w:pP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781E5B" w:rsidRPr="00FB74D8" w:rsidRDefault="000B2C3E" w:rsidP="00376213">
            <w:pPr>
              <w:pStyle w:val="Textopredeterminado"/>
              <w:jc w:val="right"/>
              <w:rPr>
                <w:rFonts w:asciiTheme="minorHAnsi" w:hAnsiTheme="minorHAnsi"/>
                <w:sz w:val="22"/>
                <w:szCs w:val="22"/>
              </w:rPr>
            </w:pPr>
            <w:r>
              <w:rPr>
                <w:rFonts w:asciiTheme="minorHAnsi" w:hAnsiTheme="minorHAnsi"/>
                <w:sz w:val="22"/>
                <w:szCs w:val="22"/>
              </w:rPr>
              <w:t>225,512,772</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781E5B" w:rsidRPr="00FB74D8" w:rsidRDefault="000B7BE4" w:rsidP="000B2C3E">
            <w:pPr>
              <w:pStyle w:val="Textopredeterminado"/>
              <w:jc w:val="right"/>
              <w:rPr>
                <w:rFonts w:asciiTheme="minorHAnsi" w:hAnsiTheme="minorHAnsi"/>
                <w:sz w:val="22"/>
                <w:szCs w:val="22"/>
              </w:rPr>
            </w:pPr>
            <w:r>
              <w:rPr>
                <w:rFonts w:asciiTheme="minorHAnsi" w:hAnsiTheme="minorHAnsi"/>
                <w:sz w:val="22"/>
                <w:szCs w:val="22"/>
              </w:rPr>
              <w:t xml:space="preserve"> </w:t>
            </w:r>
            <w:r w:rsidR="000B2C3E">
              <w:rPr>
                <w:rFonts w:asciiTheme="minorHAnsi" w:hAnsiTheme="minorHAnsi"/>
                <w:sz w:val="22"/>
                <w:szCs w:val="22"/>
              </w:rPr>
              <w:t>36,337,621</w:t>
            </w:r>
          </w:p>
        </w:tc>
      </w:tr>
      <w:tr w:rsidR="00781E5B" w:rsidRPr="00FB74D8" w:rsidTr="00781E5B">
        <w:tc>
          <w:tcPr>
            <w:tcW w:w="7401" w:type="dxa"/>
          </w:tcPr>
          <w:p w:rsidR="00781E5B" w:rsidRPr="00FB74D8" w:rsidRDefault="008A7425"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modificada</w:t>
            </w:r>
          </w:p>
        </w:tc>
        <w:tc>
          <w:tcPr>
            <w:tcW w:w="1677" w:type="dxa"/>
          </w:tcPr>
          <w:p w:rsidR="00781E5B" w:rsidRPr="00FB74D8" w:rsidRDefault="0019503C"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devengada</w:t>
            </w:r>
          </w:p>
        </w:tc>
        <w:tc>
          <w:tcPr>
            <w:tcW w:w="1677" w:type="dxa"/>
          </w:tcPr>
          <w:p w:rsidR="00781E5B" w:rsidRPr="00FB74D8" w:rsidRDefault="000B7BE4"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781E5B" w:rsidRPr="00FB74D8" w:rsidRDefault="00717A2D" w:rsidP="001752B0">
            <w:pPr>
              <w:pStyle w:val="Textopredeterminado"/>
              <w:jc w:val="center"/>
              <w:rPr>
                <w:rFonts w:asciiTheme="minorHAnsi" w:hAnsiTheme="minorHAnsi"/>
                <w:sz w:val="22"/>
                <w:szCs w:val="22"/>
              </w:rPr>
            </w:pPr>
            <w:r>
              <w:rPr>
                <w:rFonts w:asciiTheme="minorHAnsi" w:hAnsiTheme="minorHAnsi"/>
                <w:sz w:val="22"/>
                <w:szCs w:val="22"/>
              </w:rPr>
              <w:t xml:space="preserve">      </w:t>
            </w:r>
            <w:r w:rsidR="000B2C3E">
              <w:rPr>
                <w:rFonts w:asciiTheme="minorHAnsi" w:hAnsiTheme="minorHAnsi"/>
                <w:sz w:val="22"/>
                <w:szCs w:val="22"/>
              </w:rPr>
              <w:t>189,175,151</w:t>
            </w:r>
          </w:p>
        </w:tc>
      </w:tr>
    </w:tbl>
    <w:p w:rsidR="003B53D8" w:rsidRPr="00FB74D8" w:rsidRDefault="003B53D8" w:rsidP="000C5782">
      <w:pPr>
        <w:pStyle w:val="Textopredeterminado"/>
        <w:ind w:hanging="216"/>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781E5B" w:rsidP="00C038A7">
      <w:pPr>
        <w:pStyle w:val="Textopredeterminado"/>
        <w:numPr>
          <w:ilvl w:val="0"/>
          <w:numId w:val="41"/>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781E5B" w:rsidRPr="00FB74D8" w:rsidRDefault="00781E5B" w:rsidP="00C038A7">
      <w:pPr>
        <w:pStyle w:val="Textopredeterminado"/>
        <w:numPr>
          <w:ilvl w:val="0"/>
          <w:numId w:val="41"/>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w:t>
      </w:r>
      <w:r w:rsidR="008A7425" w:rsidRPr="00FB74D8">
        <w:rPr>
          <w:rFonts w:asciiTheme="minorHAnsi" w:hAnsiTheme="minorHAnsi"/>
          <w:sz w:val="22"/>
          <w:szCs w:val="22"/>
        </w:rPr>
        <w:t>modificada</w:t>
      </w:r>
      <w:r w:rsidRPr="00FB74D8">
        <w:rPr>
          <w:rFonts w:asciiTheme="minorHAnsi" w:hAnsiTheme="minorHAnsi"/>
          <w:sz w:val="22"/>
          <w:szCs w:val="22"/>
        </w:rPr>
        <w:t xml:space="preserve"> refleja</w:t>
      </w:r>
      <w:r w:rsidR="008A7425" w:rsidRPr="00FB74D8">
        <w:rPr>
          <w:rFonts w:asciiTheme="minorHAnsi" w:hAnsiTheme="minorHAnsi"/>
          <w:sz w:val="22"/>
          <w:szCs w:val="22"/>
        </w:rPr>
        <w:t xml:space="preserve"> el saldo del</w:t>
      </w:r>
      <w:r w:rsidRPr="00FB74D8">
        <w:rPr>
          <w:rFonts w:asciiTheme="minorHAnsi" w:hAnsiTheme="minorHAnsi"/>
          <w:sz w:val="22"/>
          <w:szCs w:val="22"/>
        </w:rPr>
        <w:t xml:space="preserve"> presupuesto </w:t>
      </w:r>
      <w:r w:rsidR="00D12306" w:rsidRPr="00FB74D8">
        <w:rPr>
          <w:rFonts w:asciiTheme="minorHAnsi" w:hAnsiTheme="minorHAnsi"/>
          <w:sz w:val="22"/>
          <w:szCs w:val="22"/>
        </w:rPr>
        <w:t xml:space="preserve">de ingresos </w:t>
      </w:r>
      <w:r w:rsidRPr="00FB74D8">
        <w:rPr>
          <w:rFonts w:asciiTheme="minorHAnsi" w:hAnsiTheme="minorHAnsi"/>
          <w:sz w:val="22"/>
          <w:szCs w:val="22"/>
        </w:rPr>
        <w:t xml:space="preserve">original </w:t>
      </w:r>
      <w:r w:rsidR="00D12306" w:rsidRPr="00FB74D8">
        <w:rPr>
          <w:rFonts w:asciiTheme="minorHAnsi" w:hAnsiTheme="minorHAnsi"/>
          <w:sz w:val="22"/>
          <w:szCs w:val="22"/>
        </w:rPr>
        <w:t>modificado</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41"/>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sidR="005C1456">
        <w:rPr>
          <w:rFonts w:asciiTheme="minorHAnsi" w:hAnsiTheme="minorHAnsi"/>
          <w:sz w:val="22"/>
          <w:szCs w:val="22"/>
        </w:rPr>
        <w:t>2018</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41"/>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781E5B" w:rsidRPr="00FB74D8" w:rsidRDefault="00781E5B" w:rsidP="001F4F3F">
      <w:pPr>
        <w:pStyle w:val="Prrafodelista"/>
        <w:ind w:left="0"/>
        <w:jc w:val="both"/>
        <w:rPr>
          <w:rFonts w:asciiTheme="minorHAnsi" w:hAnsiTheme="minorHAnsi"/>
          <w:sz w:val="22"/>
          <w:szCs w:val="22"/>
        </w:rPr>
      </w:pPr>
    </w:p>
    <w:p w:rsidR="00781E5B" w:rsidRDefault="00781E5B" w:rsidP="00C038A7">
      <w:pPr>
        <w:pStyle w:val="Textopredeterminado"/>
        <w:numPr>
          <w:ilvl w:val="0"/>
          <w:numId w:val="41"/>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sidR="005C1456">
        <w:rPr>
          <w:rFonts w:asciiTheme="minorHAnsi" w:hAnsiTheme="minorHAnsi"/>
          <w:sz w:val="22"/>
          <w:szCs w:val="22"/>
        </w:rPr>
        <w:t>2018</w:t>
      </w:r>
    </w:p>
    <w:p w:rsidR="001162C3" w:rsidRDefault="001162C3" w:rsidP="001162C3">
      <w:pPr>
        <w:pStyle w:val="Prrafodelista"/>
        <w:rPr>
          <w:rFonts w:asciiTheme="minorHAnsi" w:hAnsiTheme="minorHAnsi"/>
          <w:sz w:val="22"/>
          <w:szCs w:val="22"/>
        </w:rPr>
      </w:pP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CUENTAS DE ORDEN PRESUPUESTALES DE LOS EGRESOS </w:t>
      </w:r>
    </w:p>
    <w:p w:rsidR="00781E5B" w:rsidRDefault="00781E5B" w:rsidP="001F4F3F">
      <w:pPr>
        <w:pStyle w:val="Textopredeterminado"/>
        <w:jc w:val="both"/>
        <w:rPr>
          <w:rFonts w:asciiTheme="minorHAnsi" w:hAnsiTheme="minorHAnsi"/>
          <w:sz w:val="22"/>
          <w:szCs w:val="22"/>
        </w:rPr>
      </w:pPr>
    </w:p>
    <w:p w:rsidR="000220C9" w:rsidRPr="00FB74D8" w:rsidRDefault="000220C9" w:rsidP="000220C9">
      <w:pPr>
        <w:pStyle w:val="Textopredeterminado"/>
        <w:jc w:val="both"/>
        <w:rPr>
          <w:rFonts w:asciiTheme="minorHAnsi" w:hAnsiTheme="minorHAnsi"/>
          <w:sz w:val="22"/>
          <w:szCs w:val="22"/>
        </w:rPr>
      </w:pPr>
      <w:r>
        <w:rPr>
          <w:rFonts w:asciiTheme="minorHAnsi" w:hAnsiTheme="minorHAnsi"/>
          <w:sz w:val="22"/>
          <w:szCs w:val="22"/>
        </w:rPr>
        <w:t xml:space="preserve">El siguiente es saldo de las </w:t>
      </w:r>
      <w:r w:rsidRPr="00FB74D8">
        <w:rPr>
          <w:rFonts w:asciiTheme="minorHAnsi" w:hAnsiTheme="minorHAnsi"/>
          <w:sz w:val="22"/>
          <w:szCs w:val="22"/>
        </w:rPr>
        <w:t>cuentas de orden presupuestales</w:t>
      </w:r>
      <w:r>
        <w:rPr>
          <w:rFonts w:asciiTheme="minorHAnsi" w:hAnsiTheme="minorHAnsi"/>
          <w:sz w:val="22"/>
          <w:szCs w:val="22"/>
        </w:rPr>
        <w:t xml:space="preserve"> de los egresos</w:t>
      </w:r>
      <w:r w:rsidRPr="00FB74D8">
        <w:rPr>
          <w:rFonts w:asciiTheme="minorHAnsi" w:hAnsiTheme="minorHAnsi"/>
          <w:sz w:val="22"/>
          <w:szCs w:val="22"/>
        </w:rPr>
        <w:t xml:space="preserve"> </w:t>
      </w:r>
      <w:r>
        <w:rPr>
          <w:rFonts w:asciiTheme="minorHAnsi" w:hAnsiTheme="minorHAnsi"/>
          <w:sz w:val="22"/>
          <w:szCs w:val="22"/>
        </w:rPr>
        <w:t>al 31 de Diciembre de 2018</w:t>
      </w:r>
      <w:r w:rsidRPr="00FB74D8">
        <w:rPr>
          <w:rFonts w:asciiTheme="minorHAnsi" w:hAnsiTheme="minorHAnsi"/>
          <w:sz w:val="22"/>
          <w:szCs w:val="22"/>
        </w:rPr>
        <w:t>:</w:t>
      </w:r>
    </w:p>
    <w:p w:rsidR="000220C9" w:rsidRDefault="000220C9" w:rsidP="000220C9">
      <w:pPr>
        <w:pStyle w:val="Textopredeterminado"/>
        <w:jc w:val="both"/>
        <w:rPr>
          <w:rFonts w:asciiTheme="minorHAnsi" w:hAnsiTheme="minorHAnsi"/>
          <w:sz w:val="22"/>
          <w:szCs w:val="22"/>
        </w:rPr>
      </w:pPr>
    </w:p>
    <w:p w:rsidR="000220C9" w:rsidRPr="00FB74D8" w:rsidRDefault="000220C9"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905"/>
        <w:gridCol w:w="1635"/>
      </w:tblGrid>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635" w:type="dxa"/>
          </w:tcPr>
          <w:p w:rsidR="00781E5B" w:rsidRPr="00FB74D8" w:rsidRDefault="00376213" w:rsidP="000B2C3E">
            <w:pPr>
              <w:pStyle w:val="Textopredeterminado"/>
              <w:jc w:val="right"/>
              <w:rPr>
                <w:rFonts w:asciiTheme="minorHAnsi" w:hAnsiTheme="minorHAnsi"/>
                <w:sz w:val="22"/>
                <w:szCs w:val="22"/>
              </w:rPr>
            </w:pPr>
            <w:r>
              <w:rPr>
                <w:rFonts w:asciiTheme="minorHAnsi" w:hAnsiTheme="minorHAnsi"/>
                <w:sz w:val="22"/>
                <w:szCs w:val="22"/>
              </w:rPr>
              <w:t>$</w:t>
            </w:r>
            <w:r w:rsidR="000B2C3E">
              <w:rPr>
                <w:rFonts w:asciiTheme="minorHAnsi" w:hAnsiTheme="minorHAnsi"/>
                <w:sz w:val="22"/>
                <w:szCs w:val="22"/>
              </w:rPr>
              <w:t>174,714,556</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635" w:type="dxa"/>
          </w:tcPr>
          <w:p w:rsidR="00295735" w:rsidRPr="00FB74D8" w:rsidRDefault="000B2C3E" w:rsidP="00C1218A">
            <w:pPr>
              <w:pStyle w:val="Textopredeterminado"/>
              <w:jc w:val="right"/>
              <w:rPr>
                <w:rFonts w:asciiTheme="minorHAnsi" w:hAnsiTheme="minorHAnsi"/>
                <w:sz w:val="22"/>
                <w:szCs w:val="22"/>
              </w:rPr>
            </w:pPr>
            <w:r>
              <w:rPr>
                <w:rFonts w:asciiTheme="minorHAnsi" w:hAnsiTheme="minorHAnsi"/>
                <w:sz w:val="22"/>
                <w:szCs w:val="22"/>
              </w:rPr>
              <w:t>32,893,205</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635" w:type="dxa"/>
          </w:tcPr>
          <w:p w:rsidR="00781E5B" w:rsidRPr="00FB74D8" w:rsidRDefault="000B2C3E" w:rsidP="0024688B">
            <w:pPr>
              <w:pStyle w:val="Textopredeterminado"/>
              <w:jc w:val="right"/>
              <w:rPr>
                <w:rFonts w:asciiTheme="minorHAnsi" w:hAnsiTheme="minorHAnsi"/>
                <w:sz w:val="22"/>
                <w:szCs w:val="22"/>
              </w:rPr>
            </w:pPr>
            <w:r>
              <w:rPr>
                <w:rFonts w:asciiTheme="minorHAnsi" w:hAnsiTheme="minorHAnsi"/>
                <w:sz w:val="22"/>
                <w:szCs w:val="22"/>
              </w:rPr>
              <w:t>55,821,388</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comprometido</w:t>
            </w:r>
          </w:p>
        </w:tc>
        <w:tc>
          <w:tcPr>
            <w:tcW w:w="1635" w:type="dxa"/>
          </w:tcPr>
          <w:p w:rsidR="00781E5B" w:rsidRPr="00FB74D8" w:rsidRDefault="001752B0" w:rsidP="001752B0">
            <w:pPr>
              <w:pStyle w:val="Textopredeterminado"/>
              <w:jc w:val="right"/>
              <w:rPr>
                <w:rFonts w:asciiTheme="minorHAnsi" w:hAnsiTheme="minorHAnsi"/>
                <w:sz w:val="22"/>
                <w:szCs w:val="22"/>
              </w:rPr>
            </w:pPr>
            <w:r>
              <w:rPr>
                <w:rFonts w:asciiTheme="minorHAnsi" w:hAnsiTheme="minorHAnsi"/>
                <w:sz w:val="22"/>
                <w:szCs w:val="22"/>
              </w:rPr>
              <w:t xml:space="preserve">            </w:t>
            </w:r>
            <w:r w:rsidR="000B2C3E">
              <w:rPr>
                <w:rFonts w:asciiTheme="minorHAnsi" w:hAnsiTheme="minorHAnsi"/>
                <w:sz w:val="22"/>
                <w:szCs w:val="22"/>
              </w:rPr>
              <w:t>406,267</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635" w:type="dxa"/>
          </w:tcPr>
          <w:p w:rsidR="00781E5B" w:rsidRPr="00FB74D8" w:rsidRDefault="000B2C3E" w:rsidP="00C1218A">
            <w:pPr>
              <w:pStyle w:val="Textopredeterminado"/>
              <w:jc w:val="right"/>
              <w:rPr>
                <w:rFonts w:asciiTheme="minorHAnsi" w:hAnsiTheme="minorHAnsi"/>
                <w:sz w:val="22"/>
                <w:szCs w:val="22"/>
              </w:rPr>
            </w:pPr>
            <w:r>
              <w:rPr>
                <w:rFonts w:asciiTheme="minorHAnsi" w:hAnsiTheme="minorHAnsi"/>
                <w:sz w:val="22"/>
                <w:szCs w:val="22"/>
              </w:rPr>
              <w:t>8,150,526</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635" w:type="dxa"/>
          </w:tcPr>
          <w:p w:rsidR="00781E5B" w:rsidRPr="00FB74D8" w:rsidRDefault="003B00F9" w:rsidP="00C1218A">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635" w:type="dxa"/>
          </w:tcPr>
          <w:p w:rsidR="00781E5B" w:rsidRPr="00FB74D8" w:rsidRDefault="0019503C" w:rsidP="001752B0">
            <w:pPr>
              <w:pStyle w:val="Textopredeterminado"/>
              <w:jc w:val="right"/>
              <w:rPr>
                <w:rFonts w:asciiTheme="minorHAnsi" w:hAnsiTheme="minorHAnsi"/>
                <w:sz w:val="22"/>
                <w:szCs w:val="22"/>
              </w:rPr>
            </w:pPr>
            <w:r>
              <w:rPr>
                <w:rFonts w:asciiTheme="minorHAnsi" w:hAnsiTheme="minorHAnsi"/>
                <w:sz w:val="22"/>
                <w:szCs w:val="22"/>
              </w:rPr>
              <w:t xml:space="preserve">     </w:t>
            </w:r>
            <w:r w:rsidR="000B2C3E">
              <w:rPr>
                <w:rFonts w:asciiTheme="minorHAnsi" w:hAnsiTheme="minorHAnsi"/>
                <w:sz w:val="22"/>
                <w:szCs w:val="22"/>
              </w:rPr>
              <w:t>143,229,580</w:t>
            </w:r>
          </w:p>
        </w:tc>
      </w:tr>
      <w:tr w:rsidR="00724709" w:rsidRPr="00FB74D8" w:rsidTr="00D12306">
        <w:tc>
          <w:tcPr>
            <w:tcW w:w="7905" w:type="dxa"/>
          </w:tcPr>
          <w:p w:rsidR="00724709" w:rsidRPr="00FB74D8" w:rsidRDefault="00724709" w:rsidP="000C5782">
            <w:pPr>
              <w:pStyle w:val="Textopredeterminado"/>
              <w:jc w:val="both"/>
              <w:rPr>
                <w:rFonts w:asciiTheme="minorHAnsi" w:hAnsiTheme="minorHAnsi"/>
                <w:sz w:val="22"/>
                <w:szCs w:val="22"/>
              </w:rPr>
            </w:pPr>
            <w:r>
              <w:rPr>
                <w:rFonts w:asciiTheme="minorHAnsi" w:hAnsiTheme="minorHAnsi"/>
                <w:sz w:val="22"/>
                <w:szCs w:val="22"/>
              </w:rPr>
              <w:t>ADEFAS</w:t>
            </w:r>
          </w:p>
        </w:tc>
        <w:tc>
          <w:tcPr>
            <w:tcW w:w="1635" w:type="dxa"/>
          </w:tcPr>
          <w:p w:rsidR="00724709" w:rsidRDefault="00724709" w:rsidP="001752B0">
            <w:pPr>
              <w:pStyle w:val="Textopredeterminado"/>
              <w:jc w:val="right"/>
              <w:rPr>
                <w:rFonts w:asciiTheme="minorHAnsi" w:hAnsiTheme="minorHAnsi"/>
                <w:sz w:val="22"/>
                <w:szCs w:val="22"/>
              </w:rPr>
            </w:pPr>
            <w:r>
              <w:rPr>
                <w:rFonts w:asciiTheme="minorHAnsi" w:hAnsiTheme="minorHAnsi"/>
                <w:sz w:val="22"/>
                <w:szCs w:val="22"/>
              </w:rPr>
              <w:t>0</w:t>
            </w:r>
          </w:p>
        </w:tc>
      </w:tr>
    </w:tbl>
    <w:p w:rsidR="00781E5B" w:rsidRPr="00FB74D8" w:rsidRDefault="00781E5B" w:rsidP="000C5782">
      <w:pPr>
        <w:pStyle w:val="Textopredeterminado"/>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A4244D"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aprobado representa el importe del presupuesto aprobado por el Congreso del Estado</w:t>
      </w:r>
      <w:r w:rsidR="00CE1FF1">
        <w:rPr>
          <w:rFonts w:asciiTheme="minorHAnsi" w:hAnsiTheme="minorHAnsi"/>
          <w:sz w:val="22"/>
          <w:szCs w:val="22"/>
        </w:rPr>
        <w:t xml:space="preserve"> para el ejercicio </w:t>
      </w:r>
      <w:r w:rsidR="000B2C3E">
        <w:rPr>
          <w:rFonts w:asciiTheme="minorHAnsi" w:hAnsiTheme="minorHAnsi"/>
          <w:sz w:val="22"/>
          <w:szCs w:val="22"/>
        </w:rPr>
        <w:t>2019</w:t>
      </w:r>
      <w:r w:rsidRPr="00FB74D8">
        <w:rPr>
          <w:rFonts w:asciiTheme="minorHAnsi" w:hAnsiTheme="minorHAnsi"/>
          <w:sz w:val="22"/>
          <w:szCs w:val="22"/>
        </w:rPr>
        <w:t>.</w:t>
      </w:r>
    </w:p>
    <w:p w:rsidR="00A4244D" w:rsidRPr="00FB74D8" w:rsidRDefault="00A4244D" w:rsidP="001F4F3F">
      <w:pPr>
        <w:pStyle w:val="Textopredeterminado"/>
        <w:jc w:val="both"/>
        <w:rPr>
          <w:rFonts w:asciiTheme="minorHAnsi" w:hAnsiTheme="minorHAnsi"/>
          <w:sz w:val="22"/>
          <w:szCs w:val="22"/>
        </w:rPr>
      </w:pPr>
    </w:p>
    <w:p w:rsidR="00A4244D" w:rsidRPr="00FB74D8" w:rsidRDefault="00A4244D"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w:t>
      </w:r>
      <w:r w:rsidR="00746BD1" w:rsidRPr="00FB74D8">
        <w:rPr>
          <w:rFonts w:asciiTheme="minorHAnsi" w:hAnsiTheme="minorHAnsi"/>
          <w:sz w:val="22"/>
          <w:szCs w:val="22"/>
        </w:rPr>
        <w:t>más</w:t>
      </w:r>
      <w:r w:rsidRPr="00FB74D8">
        <w:rPr>
          <w:rFonts w:asciiTheme="minorHAnsi" w:hAnsiTheme="minorHAnsi"/>
          <w:sz w:val="22"/>
          <w:szCs w:val="22"/>
        </w:rPr>
        <w:t xml:space="preserve"> el presupuesto de egresos modificado y que no fue ejercido en el ejercicio </w:t>
      </w:r>
      <w:r w:rsidR="000B2C3E">
        <w:rPr>
          <w:rFonts w:asciiTheme="minorHAnsi" w:hAnsiTheme="minorHAnsi"/>
          <w:sz w:val="22"/>
          <w:szCs w:val="22"/>
        </w:rPr>
        <w:t>2019</w:t>
      </w:r>
      <w:r w:rsidRPr="00FB74D8">
        <w:rPr>
          <w:rFonts w:asciiTheme="minorHAnsi" w:hAnsiTheme="minorHAnsi"/>
          <w:sz w:val="22"/>
          <w:szCs w:val="22"/>
        </w:rPr>
        <w:t>.</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comprometido, refleja el presupuesto que realmente</w:t>
      </w:r>
      <w:r w:rsidR="00F404B5" w:rsidRPr="00FB74D8">
        <w:rPr>
          <w:rFonts w:asciiTheme="minorHAnsi" w:hAnsiTheme="minorHAnsi"/>
          <w:sz w:val="22"/>
          <w:szCs w:val="22"/>
        </w:rPr>
        <w:t xml:space="preserve"> </w:t>
      </w:r>
      <w:r w:rsidR="00056D58" w:rsidRPr="00FB74D8">
        <w:rPr>
          <w:rFonts w:asciiTheme="minorHAnsi" w:hAnsiTheme="minorHAnsi"/>
          <w:sz w:val="22"/>
          <w:szCs w:val="22"/>
        </w:rPr>
        <w:t>h</w:t>
      </w:r>
      <w:r w:rsidR="00F404B5" w:rsidRPr="00FB74D8">
        <w:rPr>
          <w:rFonts w:asciiTheme="minorHAnsi" w:hAnsiTheme="minorHAnsi"/>
          <w:sz w:val="22"/>
          <w:szCs w:val="22"/>
        </w:rPr>
        <w:t>a sido</w:t>
      </w:r>
      <w:r w:rsidRPr="00FB74D8">
        <w:rPr>
          <w:rFonts w:asciiTheme="minorHAnsi" w:hAnsiTheme="minorHAnsi"/>
          <w:sz w:val="22"/>
          <w:szCs w:val="22"/>
        </w:rPr>
        <w:t xml:space="preserve"> reconocido por la Entidad</w:t>
      </w:r>
      <w:r w:rsidR="00512284" w:rsidRPr="00FB74D8">
        <w:rPr>
          <w:rFonts w:asciiTheme="minorHAnsi" w:hAnsiTheme="minorHAnsi"/>
          <w:sz w:val="22"/>
          <w:szCs w:val="22"/>
        </w:rPr>
        <w:t xml:space="preserve"> para liquidar sus compromisos contraídos.</w:t>
      </w:r>
      <w:r w:rsidRPr="00FB74D8">
        <w:rPr>
          <w:rFonts w:asciiTheme="minorHAnsi" w:hAnsiTheme="minorHAnsi"/>
          <w:sz w:val="22"/>
          <w:szCs w:val="22"/>
        </w:rPr>
        <w:t xml:space="preserve"> </w:t>
      </w:r>
    </w:p>
    <w:p w:rsidR="00A4244D" w:rsidRPr="00FB74D8" w:rsidRDefault="00A4244D" w:rsidP="001F4F3F">
      <w:pPr>
        <w:pStyle w:val="Prrafodelista"/>
        <w:ind w:left="0"/>
        <w:jc w:val="both"/>
        <w:rPr>
          <w:rFonts w:asciiTheme="minorHAnsi" w:hAnsiTheme="minorHAnsi"/>
          <w:sz w:val="22"/>
          <w:szCs w:val="22"/>
        </w:rPr>
      </w:pPr>
    </w:p>
    <w:p w:rsidR="00512284" w:rsidRPr="00FB74D8" w:rsidRDefault="00A4244D"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w:t>
      </w:r>
      <w:r w:rsidR="00512284" w:rsidRPr="00FB74D8">
        <w:rPr>
          <w:rFonts w:asciiTheme="minorHAnsi" w:hAnsiTheme="minorHAnsi"/>
          <w:sz w:val="22"/>
          <w:szCs w:val="22"/>
        </w:rPr>
        <w:t xml:space="preserve"> refleja el presupuesto que fue comprometido con el proveedor y que este mismo gener</w:t>
      </w:r>
      <w:r w:rsidR="00056D58" w:rsidRPr="00FB74D8">
        <w:rPr>
          <w:rFonts w:asciiTheme="minorHAnsi" w:hAnsiTheme="minorHAnsi"/>
          <w:sz w:val="22"/>
          <w:szCs w:val="22"/>
        </w:rPr>
        <w:t>ó</w:t>
      </w:r>
      <w:r w:rsidR="00512284" w:rsidRPr="00FB74D8">
        <w:rPr>
          <w:rFonts w:asciiTheme="minorHAnsi" w:hAnsiTheme="minorHAnsi"/>
          <w:sz w:val="22"/>
          <w:szCs w:val="22"/>
        </w:rPr>
        <w:t xml:space="preserve"> la factura correspondiente para la programación de su pago.</w:t>
      </w:r>
    </w:p>
    <w:p w:rsidR="00512284" w:rsidRPr="00FB74D8" w:rsidRDefault="00512284" w:rsidP="001F4F3F">
      <w:pPr>
        <w:pStyle w:val="Prrafodelista"/>
        <w:ind w:left="0"/>
        <w:jc w:val="both"/>
        <w:rPr>
          <w:rFonts w:asciiTheme="minorHAnsi" w:hAnsiTheme="minorHAnsi"/>
          <w:sz w:val="22"/>
          <w:szCs w:val="22"/>
        </w:rPr>
      </w:pPr>
    </w:p>
    <w:p w:rsidR="00A4244D" w:rsidRPr="00FB74D8" w:rsidRDefault="00512284"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La cuenta de pre</w:t>
      </w:r>
      <w:r w:rsidR="00F404B5" w:rsidRPr="00FB74D8">
        <w:rPr>
          <w:rFonts w:asciiTheme="minorHAnsi" w:hAnsiTheme="minorHAnsi"/>
          <w:sz w:val="22"/>
          <w:szCs w:val="22"/>
        </w:rPr>
        <w:t>supuesto de egresos ejercido</w:t>
      </w:r>
      <w:r w:rsidRPr="00FB74D8">
        <w:rPr>
          <w:rFonts w:asciiTheme="minorHAnsi" w:hAnsiTheme="minorHAnsi"/>
          <w:sz w:val="22"/>
          <w:szCs w:val="22"/>
        </w:rPr>
        <w:t>, refleja el presupuesto que se comprometió, se devengó y se ejerció, sin que se hiciera  el pago correspondiente.</w:t>
      </w:r>
      <w:r w:rsidR="00A4244D" w:rsidRPr="00FB74D8">
        <w:rPr>
          <w:rFonts w:asciiTheme="minorHAnsi" w:hAnsiTheme="minorHAnsi"/>
          <w:sz w:val="22"/>
          <w:szCs w:val="22"/>
        </w:rPr>
        <w:t xml:space="preserve"> </w:t>
      </w:r>
    </w:p>
    <w:p w:rsidR="00512284" w:rsidRPr="00FB74D8" w:rsidRDefault="00512284" w:rsidP="001F4F3F">
      <w:pPr>
        <w:pStyle w:val="Prrafodelista"/>
        <w:ind w:left="0"/>
        <w:jc w:val="both"/>
        <w:rPr>
          <w:rFonts w:asciiTheme="minorHAnsi" w:hAnsiTheme="minorHAnsi"/>
          <w:sz w:val="22"/>
          <w:szCs w:val="22"/>
        </w:rPr>
      </w:pPr>
    </w:p>
    <w:p w:rsidR="00E86028" w:rsidRDefault="00512284"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refleja el presupuesto que fue realmente cubierto al proveedor que presentó sus facturas para su pago.</w:t>
      </w:r>
    </w:p>
    <w:p w:rsidR="0039247C" w:rsidRDefault="0039247C" w:rsidP="0039247C">
      <w:pPr>
        <w:pStyle w:val="Prrafodelista"/>
        <w:rPr>
          <w:rFonts w:asciiTheme="minorHAnsi" w:hAnsiTheme="minorHAnsi"/>
          <w:sz w:val="22"/>
          <w:szCs w:val="22"/>
        </w:rPr>
      </w:pPr>
    </w:p>
    <w:p w:rsidR="0039247C" w:rsidRDefault="0039247C" w:rsidP="00C038A7">
      <w:pPr>
        <w:pStyle w:val="Textopredeterminado"/>
        <w:numPr>
          <w:ilvl w:val="0"/>
          <w:numId w:val="42"/>
        </w:numPr>
        <w:ind w:left="0" w:firstLine="0"/>
        <w:jc w:val="both"/>
        <w:rPr>
          <w:rFonts w:asciiTheme="minorHAnsi" w:hAnsiTheme="minorHAnsi"/>
          <w:sz w:val="22"/>
          <w:szCs w:val="22"/>
        </w:rPr>
      </w:pPr>
      <w:r>
        <w:rPr>
          <w:rFonts w:asciiTheme="minorHAnsi" w:hAnsiTheme="minorHAnsi"/>
          <w:sz w:val="22"/>
          <w:szCs w:val="22"/>
        </w:rPr>
        <w:t>La cuenta de ADEFAS representa el importe presupuestario destinado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rsidR="0039247C" w:rsidRDefault="0039247C" w:rsidP="0039247C">
      <w:pPr>
        <w:pStyle w:val="Prrafodelista"/>
        <w:rPr>
          <w:rFonts w:asciiTheme="minorHAnsi" w:hAnsiTheme="minorHAnsi"/>
          <w:sz w:val="22"/>
          <w:szCs w:val="22"/>
        </w:rPr>
      </w:pPr>
    </w:p>
    <w:p w:rsidR="0081518B" w:rsidRDefault="0081518B" w:rsidP="001E5EFD">
      <w:pPr>
        <w:pStyle w:val="Textopredeterminado"/>
        <w:rPr>
          <w:rFonts w:asciiTheme="minorHAnsi" w:hAnsiTheme="minorHAnsi"/>
          <w:b/>
          <w:sz w:val="22"/>
          <w:szCs w:val="22"/>
        </w:rPr>
      </w:pPr>
    </w:p>
    <w:p w:rsidR="0081518B" w:rsidRDefault="0081518B" w:rsidP="001162C3">
      <w:pPr>
        <w:pStyle w:val="Textopredeterminado"/>
        <w:jc w:val="center"/>
        <w:rPr>
          <w:rFonts w:asciiTheme="minorHAnsi" w:hAnsiTheme="minorHAnsi"/>
          <w:b/>
          <w:sz w:val="22"/>
          <w:szCs w:val="22"/>
        </w:rPr>
      </w:pPr>
    </w:p>
    <w:p w:rsidR="00554AEC" w:rsidRPr="00FB74D8" w:rsidRDefault="00512284" w:rsidP="001162C3">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512284" w:rsidRPr="00FB74D8" w:rsidRDefault="00512284" w:rsidP="001162C3">
      <w:pPr>
        <w:pStyle w:val="Textopredeterminado"/>
        <w:ind w:hanging="216"/>
        <w:jc w:val="center"/>
        <w:rPr>
          <w:rFonts w:asciiTheme="minorHAnsi" w:hAnsiTheme="minorHAnsi"/>
          <w:b/>
          <w:sz w:val="22"/>
          <w:szCs w:val="22"/>
        </w:rPr>
      </w:pPr>
    </w:p>
    <w:p w:rsidR="001162C3"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20</w:t>
      </w:r>
      <w:r w:rsidR="00C67C8A" w:rsidRPr="00FB74D8">
        <w:rPr>
          <w:rFonts w:asciiTheme="minorHAnsi" w:hAnsiTheme="minorHAnsi"/>
          <w:b/>
          <w:sz w:val="22"/>
          <w:szCs w:val="22"/>
        </w:rPr>
        <w:t>.-CONSTITUCION LEGAL</w:t>
      </w:r>
    </w:p>
    <w:p w:rsidR="002D50C6" w:rsidRDefault="002D50C6" w:rsidP="001F4F3F">
      <w:pPr>
        <w:pStyle w:val="Textopredeterminado"/>
        <w:jc w:val="both"/>
        <w:rPr>
          <w:rFonts w:asciiTheme="minorHAnsi" w:hAnsiTheme="minorHAnsi"/>
          <w:sz w:val="22"/>
          <w:szCs w:val="22"/>
        </w:rPr>
      </w:pPr>
    </w:p>
    <w:p w:rsidR="00D51945" w:rsidRPr="001162C3" w:rsidRDefault="00D51945" w:rsidP="001F4F3F">
      <w:pPr>
        <w:pStyle w:val="Textopredeterminado"/>
        <w:jc w:val="both"/>
        <w:rPr>
          <w:rFonts w:asciiTheme="minorHAnsi" w:hAnsiTheme="minorHAnsi"/>
          <w:b/>
          <w:sz w:val="22"/>
          <w:szCs w:val="22"/>
        </w:rPr>
      </w:pPr>
      <w:r w:rsidRPr="00FB74D8">
        <w:rPr>
          <w:rFonts w:asciiTheme="minorHAnsi" w:hAnsiTheme="minorHAnsi"/>
          <w:sz w:val="22"/>
          <w:szCs w:val="22"/>
        </w:rPr>
        <w:lastRenderedPageBreak/>
        <w:t>El Municipio de Guaymas, Sonora es una persona de derecho público con personalidad jurí</w:t>
      </w:r>
      <w:r w:rsidR="00C46A78" w:rsidRPr="00FB74D8">
        <w:rPr>
          <w:rFonts w:asciiTheme="minorHAnsi" w:hAnsiTheme="minorHAnsi"/>
          <w:sz w:val="22"/>
          <w:szCs w:val="22"/>
        </w:rPr>
        <w:t>dica y patrimonio propio</w:t>
      </w:r>
      <w:r w:rsidRPr="00FB74D8">
        <w:rPr>
          <w:rFonts w:asciiTheme="minorHAnsi" w:hAnsiTheme="minorHAnsi"/>
          <w:sz w:val="22"/>
          <w:szCs w:val="22"/>
        </w:rPr>
        <w:t>, constituido conforme a la Constitución Política de los Estados Unidos Mexicanos y la Constitución Política del Estado de Sonora.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51945" w:rsidRPr="00FB74D8" w:rsidRDefault="00D51945" w:rsidP="000C5782">
      <w:pPr>
        <w:pStyle w:val="Textopredeterminado"/>
        <w:ind w:firstLine="436"/>
        <w:jc w:val="both"/>
        <w:rPr>
          <w:rFonts w:asciiTheme="minorHAnsi" w:hAnsiTheme="minorHAnsi"/>
          <w:sz w:val="22"/>
          <w:szCs w:val="22"/>
        </w:rPr>
      </w:pPr>
    </w:p>
    <w:p w:rsidR="00CC48CE" w:rsidRPr="00FB74D8" w:rsidRDefault="00CC48CE" w:rsidP="001F4F3F">
      <w:pPr>
        <w:pStyle w:val="Textopredeterminado"/>
        <w:ind w:right="-164"/>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OTA</w:t>
      </w:r>
      <w:r w:rsidR="003B4184" w:rsidRPr="00FB74D8">
        <w:rPr>
          <w:rFonts w:asciiTheme="minorHAnsi" w:hAnsiTheme="minorHAnsi"/>
          <w:b/>
          <w:sz w:val="22"/>
          <w:szCs w:val="22"/>
        </w:rPr>
        <w:t xml:space="preserve"> 21</w:t>
      </w:r>
      <w:r w:rsidR="00C67C8A" w:rsidRPr="00FB74D8">
        <w:rPr>
          <w:rFonts w:asciiTheme="minorHAnsi" w:hAnsiTheme="minorHAnsi"/>
          <w:b/>
          <w:sz w:val="22"/>
          <w:szCs w:val="22"/>
        </w:rPr>
        <w:t>.-OBJETO DE LA ENTIDAD</w:t>
      </w:r>
      <w:r w:rsidRPr="00FB74D8">
        <w:rPr>
          <w:rFonts w:asciiTheme="minorHAnsi" w:hAnsiTheme="minorHAnsi"/>
          <w:b/>
          <w:sz w:val="22"/>
          <w:szCs w:val="22"/>
        </w:rPr>
        <w:t>:</w:t>
      </w:r>
    </w:p>
    <w:p w:rsidR="00554AEC" w:rsidRPr="00FB74D8" w:rsidRDefault="00554AEC" w:rsidP="000C5782">
      <w:pPr>
        <w:pStyle w:val="Textopredeterminado"/>
        <w:ind w:hanging="216"/>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Conforme al artículo 137 de la Constitución Política del Estado de Sonora, el Municipio, dentro de sus respectivas jurisdicciones, tendrán a su cargo las funciones y servicios públicos siguientes: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51945" w:rsidRPr="00FB74D8" w:rsidRDefault="00D51945" w:rsidP="00C038A7">
      <w:pPr>
        <w:pStyle w:val="Textopredeterminado"/>
        <w:numPr>
          <w:ilvl w:val="0"/>
          <w:numId w:val="37"/>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sidR="00FB1E53">
        <w:rPr>
          <w:rFonts w:asciiTheme="minorHAnsi" w:hAnsiTheme="minorHAnsi"/>
          <w:sz w:val="22"/>
          <w:szCs w:val="22"/>
        </w:rPr>
        <w:t xml:space="preserve">31 de diciembre </w:t>
      </w:r>
      <w:r w:rsidRPr="00FB74D8">
        <w:rPr>
          <w:rFonts w:asciiTheme="minorHAnsi" w:hAnsiTheme="minorHAnsi"/>
          <w:sz w:val="22"/>
          <w:szCs w:val="22"/>
        </w:rPr>
        <w:t>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rsidR="00D51945" w:rsidRPr="00FB74D8" w:rsidRDefault="00D51945" w:rsidP="001F4F3F">
      <w:pPr>
        <w:pStyle w:val="Textopredeterminado"/>
        <w:jc w:val="both"/>
        <w:rPr>
          <w:rFonts w:asciiTheme="minorHAnsi" w:hAnsiTheme="minorHAnsi"/>
          <w:sz w:val="22"/>
          <w:szCs w:val="22"/>
        </w:rPr>
      </w:pPr>
    </w:p>
    <w:p w:rsidR="00554AEC" w:rsidRPr="00FB74D8" w:rsidRDefault="00CC48CE"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 xml:space="preserve">OTA </w:t>
      </w:r>
      <w:r w:rsidR="003B4184" w:rsidRPr="00FB74D8">
        <w:rPr>
          <w:rFonts w:asciiTheme="minorHAnsi" w:hAnsiTheme="minorHAnsi"/>
          <w:b/>
          <w:sz w:val="22"/>
          <w:szCs w:val="22"/>
        </w:rPr>
        <w:t xml:space="preserve"> 22</w:t>
      </w:r>
      <w:r w:rsidRPr="00FB74D8">
        <w:rPr>
          <w:rFonts w:asciiTheme="minorHAnsi" w:hAnsiTheme="minorHAnsi"/>
          <w:b/>
          <w:sz w:val="22"/>
          <w:szCs w:val="22"/>
        </w:rPr>
        <w:t xml:space="preserve">.- </w:t>
      </w:r>
      <w:r w:rsidR="00C67C8A" w:rsidRPr="00FB74D8">
        <w:rPr>
          <w:rFonts w:asciiTheme="minorHAnsi" w:hAnsiTheme="minorHAnsi"/>
          <w:b/>
          <w:sz w:val="22"/>
          <w:szCs w:val="22"/>
        </w:rPr>
        <w:t>ÓRGANO DE GOBIERNO</w:t>
      </w:r>
      <w:r w:rsidR="000A55A8" w:rsidRPr="00FB74D8">
        <w:rPr>
          <w:rFonts w:asciiTheme="minorHAnsi" w:hAnsiTheme="minorHAnsi"/>
          <w:b/>
          <w:sz w:val="22"/>
          <w:szCs w:val="22"/>
        </w:rPr>
        <w:t>:</w:t>
      </w:r>
    </w:p>
    <w:p w:rsidR="00D51945" w:rsidRPr="00FB74D8" w:rsidRDefault="00D51945"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0A55A8" w:rsidRPr="00FB74D8" w:rsidRDefault="000A55A8" w:rsidP="001F4F3F">
      <w:pPr>
        <w:pStyle w:val="Textopredeterminado"/>
        <w:jc w:val="both"/>
        <w:rPr>
          <w:rFonts w:asciiTheme="minorHAnsi" w:hAnsiTheme="minorHAnsi"/>
          <w:b/>
          <w:sz w:val="22"/>
          <w:szCs w:val="22"/>
        </w:rPr>
      </w:pPr>
    </w:p>
    <w:p w:rsidR="000A55A8" w:rsidRPr="00FB74D8" w:rsidRDefault="00C67C8A" w:rsidP="001F4F3F">
      <w:pPr>
        <w:pStyle w:val="Textopredeterminado"/>
        <w:jc w:val="both"/>
        <w:rPr>
          <w:rFonts w:asciiTheme="minorHAnsi" w:hAnsiTheme="minorHAnsi"/>
          <w:b/>
          <w:sz w:val="22"/>
          <w:szCs w:val="22"/>
        </w:rPr>
      </w:pPr>
      <w:r w:rsidRPr="00FB74D8">
        <w:rPr>
          <w:rFonts w:asciiTheme="minorHAnsi" w:hAnsiTheme="minorHAnsi"/>
          <w:b/>
          <w:sz w:val="22"/>
          <w:szCs w:val="22"/>
        </w:rPr>
        <w:lastRenderedPageBreak/>
        <w:t>N</w:t>
      </w:r>
      <w:r w:rsidR="003B4184" w:rsidRPr="00FB74D8">
        <w:rPr>
          <w:rFonts w:asciiTheme="minorHAnsi" w:hAnsiTheme="minorHAnsi"/>
          <w:b/>
          <w:sz w:val="22"/>
          <w:szCs w:val="22"/>
        </w:rPr>
        <w:t>OTA 23</w:t>
      </w:r>
      <w:r w:rsidRPr="00FB74D8">
        <w:rPr>
          <w:rFonts w:asciiTheme="minorHAnsi" w:hAnsiTheme="minorHAnsi"/>
          <w:b/>
          <w:sz w:val="22"/>
          <w:szCs w:val="22"/>
        </w:rPr>
        <w:t>.- INTEGRACIÓN DEL PATRIMONIO</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w:t>
      </w:r>
      <w:r w:rsidR="001E3CDF" w:rsidRPr="00FB74D8">
        <w:rPr>
          <w:rFonts w:asciiTheme="minorHAnsi" w:hAnsiTheme="minorHAnsi"/>
          <w:sz w:val="22"/>
          <w:szCs w:val="22"/>
        </w:rPr>
        <w:t xml:space="preserve">para el ejercicio fiscal de </w:t>
      </w:r>
      <w:r w:rsidR="000B2C3E">
        <w:rPr>
          <w:rFonts w:asciiTheme="minorHAnsi" w:hAnsiTheme="minorHAnsi"/>
          <w:sz w:val="22"/>
          <w:szCs w:val="22"/>
        </w:rPr>
        <w:t>2019</w:t>
      </w:r>
      <w:r w:rsidRPr="00FB74D8">
        <w:rPr>
          <w:rFonts w:asciiTheme="minorHAnsi" w:hAnsiTheme="minorHAnsi"/>
          <w:sz w:val="22"/>
          <w:szCs w:val="22"/>
        </w:rPr>
        <w:t xml:space="preserve"> se obtendrían ingresos por los siguientes conceptos, con sus principales componentes:</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Impuestos: Predial y sobre traslación de dominio de bienes inmuebles.</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Aprovechamientos: Concesiones de zona federal, multas y donativos.</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51945" w:rsidRPr="00FB74D8" w:rsidRDefault="00D51945" w:rsidP="00C038A7">
      <w:pPr>
        <w:pStyle w:val="Textopredeterminado"/>
        <w:numPr>
          <w:ilvl w:val="0"/>
          <w:numId w:val="38"/>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4A5AA6" w:rsidRPr="00FB74D8" w:rsidRDefault="004A5AA6" w:rsidP="001F4F3F">
      <w:pPr>
        <w:pStyle w:val="Textopredeterminado"/>
        <w:jc w:val="both"/>
        <w:rPr>
          <w:rFonts w:asciiTheme="minorHAnsi" w:hAnsiTheme="minorHAnsi"/>
          <w:sz w:val="22"/>
          <w:szCs w:val="22"/>
        </w:rPr>
      </w:pPr>
    </w:p>
    <w:p w:rsidR="00A73B4F" w:rsidRDefault="00A73B4F"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24</w:t>
      </w:r>
      <w:r w:rsidR="00C67C8A" w:rsidRPr="00FB74D8">
        <w:rPr>
          <w:rFonts w:asciiTheme="minorHAnsi" w:hAnsiTheme="minorHAnsi"/>
          <w:b/>
          <w:sz w:val="22"/>
          <w:szCs w:val="22"/>
        </w:rPr>
        <w:t>.-POLÍTICAS CONTABLES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C67C8A" w:rsidRPr="00FB74D8">
        <w:rPr>
          <w:rFonts w:asciiTheme="minorHAnsi" w:hAnsiTheme="minorHAnsi"/>
          <w:b/>
          <w:sz w:val="22"/>
          <w:szCs w:val="22"/>
        </w:rPr>
        <w:t>.1.- FORMULACIÓN DE ESTADOS FINANCIEROS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0A55A8" w:rsidP="001F4F3F">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sidR="00DB44B2">
        <w:rPr>
          <w:rFonts w:asciiTheme="minorHAnsi" w:hAnsiTheme="minorHAnsi"/>
          <w:sz w:val="22"/>
          <w:szCs w:val="22"/>
        </w:rPr>
        <w:t>período</w:t>
      </w:r>
      <w:r w:rsidRPr="00FB74D8">
        <w:rPr>
          <w:rFonts w:asciiTheme="minorHAnsi" w:hAnsiTheme="minorHAnsi"/>
          <w:sz w:val="22"/>
          <w:szCs w:val="22"/>
        </w:rPr>
        <w:t xml:space="preserve"> que termin</w:t>
      </w:r>
      <w:r w:rsidR="005D6A3F">
        <w:rPr>
          <w:rFonts w:asciiTheme="minorHAnsi" w:hAnsiTheme="minorHAnsi"/>
          <w:sz w:val="22"/>
          <w:szCs w:val="22"/>
        </w:rPr>
        <w:t xml:space="preserve">ó el </w:t>
      </w:r>
      <w:r w:rsidR="003F7241">
        <w:rPr>
          <w:rFonts w:asciiTheme="minorHAnsi" w:hAnsiTheme="minorHAnsi"/>
          <w:sz w:val="22"/>
          <w:szCs w:val="22"/>
        </w:rPr>
        <w:t>31 de Marzo de 2019</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FB74D8">
        <w:rPr>
          <w:rFonts w:asciiTheme="minorHAnsi" w:hAnsiTheme="minorHAnsi"/>
          <w:sz w:val="22"/>
          <w:szCs w:val="22"/>
        </w:rPr>
        <w:t>.</w:t>
      </w:r>
    </w:p>
    <w:p w:rsidR="00D51945" w:rsidRPr="00FB74D8" w:rsidRDefault="00D519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.2 Activos fijos: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mantiene la política de contabilizar estos activos a su valor histórico, considerando las fuentes de origen:</w:t>
      </w: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w:t>
      </w:r>
      <w:r w:rsidR="00A03145" w:rsidRPr="00FB74D8">
        <w:rPr>
          <w:rFonts w:asciiTheme="minorHAnsi" w:hAnsiTheme="minorHAnsi"/>
          <w:sz w:val="22"/>
          <w:szCs w:val="22"/>
        </w:rPr>
        <w:t>cta de donación correspondiente.</w:t>
      </w:r>
    </w:p>
    <w:p w:rsidR="00A03145" w:rsidRPr="00FB74D8" w:rsidRDefault="00A03145" w:rsidP="001F4F3F">
      <w:pPr>
        <w:pStyle w:val="Textopredeterminado"/>
        <w:jc w:val="both"/>
        <w:rPr>
          <w:rFonts w:asciiTheme="minorHAnsi" w:hAnsiTheme="minorHAnsi"/>
          <w:sz w:val="22"/>
          <w:szCs w:val="22"/>
        </w:rPr>
      </w:pPr>
    </w:p>
    <w:p w:rsidR="00554AEC"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.3.- Depreciaciones:</w:t>
      </w:r>
    </w:p>
    <w:p w:rsidR="001504FD" w:rsidRPr="00FB74D8" w:rsidRDefault="001504FD" w:rsidP="001F4F3F">
      <w:pPr>
        <w:pStyle w:val="Textopredeterminado"/>
        <w:jc w:val="both"/>
        <w:rPr>
          <w:rFonts w:asciiTheme="minorHAnsi" w:hAnsiTheme="minorHAnsi"/>
          <w:b/>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Por </w:t>
      </w:r>
      <w:r w:rsidR="00056D58" w:rsidRPr="00FB74D8">
        <w:rPr>
          <w:rFonts w:asciiTheme="minorHAnsi" w:hAnsiTheme="minorHAnsi"/>
          <w:sz w:val="22"/>
          <w:szCs w:val="22"/>
        </w:rPr>
        <w:t xml:space="preserve">diversas </w:t>
      </w:r>
      <w:r w:rsidRPr="00FB74D8">
        <w:rPr>
          <w:rFonts w:asciiTheme="minorHAnsi" w:hAnsiTheme="minorHAnsi"/>
          <w:sz w:val="22"/>
          <w:szCs w:val="22"/>
        </w:rPr>
        <w:t>razones</w:t>
      </w:r>
      <w:r w:rsidR="00056D58" w:rsidRPr="00FB74D8">
        <w:rPr>
          <w:rFonts w:asciiTheme="minorHAnsi" w:hAnsiTheme="minorHAnsi"/>
          <w:sz w:val="22"/>
          <w:szCs w:val="22"/>
        </w:rPr>
        <w:t xml:space="preserve"> de carácter técnico y contable, </w:t>
      </w:r>
      <w:r w:rsidRPr="00FB74D8">
        <w:rPr>
          <w:rFonts w:asciiTheme="minorHAnsi" w:hAnsiTheme="minorHAnsi"/>
          <w:sz w:val="22"/>
          <w:szCs w:val="22"/>
        </w:rPr>
        <w:t xml:space="preserve"> durante el ejercicio </w:t>
      </w:r>
      <w:r w:rsidR="000B2C3E">
        <w:rPr>
          <w:rFonts w:asciiTheme="minorHAnsi" w:hAnsiTheme="minorHAnsi"/>
          <w:sz w:val="22"/>
          <w:szCs w:val="22"/>
        </w:rPr>
        <w:t>2019</w:t>
      </w:r>
      <w:r w:rsidRPr="00FB74D8">
        <w:rPr>
          <w:rFonts w:asciiTheme="minorHAnsi" w:hAnsiTheme="minorHAnsi"/>
          <w:sz w:val="22"/>
          <w:szCs w:val="22"/>
        </w:rPr>
        <w:t xml:space="preserve"> no</w:t>
      </w:r>
      <w:r w:rsidR="00FA1A0A" w:rsidRPr="00FB74D8">
        <w:rPr>
          <w:rFonts w:asciiTheme="minorHAnsi" w:hAnsiTheme="minorHAnsi"/>
          <w:sz w:val="22"/>
          <w:szCs w:val="22"/>
        </w:rPr>
        <w:t xml:space="preserve"> fue posible efectuar </w:t>
      </w:r>
      <w:r w:rsidRPr="00FB74D8">
        <w:rPr>
          <w:rFonts w:asciiTheme="minorHAnsi" w:hAnsiTheme="minorHAnsi"/>
          <w:sz w:val="22"/>
          <w:szCs w:val="22"/>
        </w:rPr>
        <w:t>el registro contable de las depreciaciones de los mismos.</w:t>
      </w:r>
    </w:p>
    <w:p w:rsidR="00A03145" w:rsidRPr="00FB74D8" w:rsidRDefault="00A031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.4.-Prestaciones laborales: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w:t>
      </w:r>
      <w:r w:rsidR="001567CC" w:rsidRPr="00FB74D8">
        <w:rPr>
          <w:rFonts w:asciiTheme="minorHAnsi" w:hAnsiTheme="minorHAnsi"/>
          <w:sz w:val="22"/>
          <w:szCs w:val="22"/>
        </w:rPr>
        <w:t xml:space="preserve">, por lo que no se ha revelado el </w:t>
      </w:r>
      <w:r w:rsidR="00852FAE" w:rsidRPr="00FB74D8">
        <w:rPr>
          <w:rFonts w:asciiTheme="minorHAnsi" w:hAnsiTheme="minorHAnsi"/>
          <w:sz w:val="22"/>
          <w:szCs w:val="22"/>
        </w:rPr>
        <w:t>cálculo</w:t>
      </w:r>
      <w:r w:rsidR="001567CC" w:rsidRPr="00FB74D8">
        <w:rPr>
          <w:rFonts w:asciiTheme="minorHAnsi" w:hAnsiTheme="minorHAnsi"/>
          <w:sz w:val="22"/>
          <w:szCs w:val="22"/>
        </w:rPr>
        <w:t xml:space="preserve"> de la reserva actuarial del total de los empleados del Municipio de Guaymas, Sonora.</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Entidad tiene firmado un contrato de trabajo con el </w:t>
      </w:r>
      <w:r w:rsidR="001567CC" w:rsidRPr="00FB74D8">
        <w:rPr>
          <w:rFonts w:asciiTheme="minorHAnsi" w:hAnsiTheme="minorHAnsi"/>
          <w:sz w:val="22"/>
          <w:szCs w:val="22"/>
        </w:rPr>
        <w:t>S</w:t>
      </w:r>
      <w:r w:rsidR="003C6E79" w:rsidRPr="00FB74D8">
        <w:rPr>
          <w:rFonts w:asciiTheme="minorHAnsi" w:hAnsiTheme="minorHAnsi"/>
          <w:sz w:val="22"/>
          <w:szCs w:val="22"/>
        </w:rPr>
        <w:t>indicato de Trabajadores al Servicio del Ayuntamiento de Guaymas.</w:t>
      </w:r>
    </w:p>
    <w:p w:rsidR="008D1F18" w:rsidRDefault="008D1F18" w:rsidP="001F4F3F">
      <w:pPr>
        <w:pStyle w:val="Textopredeterminado"/>
        <w:jc w:val="both"/>
        <w:rPr>
          <w:rFonts w:asciiTheme="minorHAnsi" w:hAnsiTheme="minorHAnsi"/>
          <w:sz w:val="22"/>
          <w:szCs w:val="22"/>
        </w:rPr>
      </w:pPr>
    </w:p>
    <w:p w:rsidR="00A11E24" w:rsidRDefault="00A11E24" w:rsidP="001F4F3F">
      <w:pPr>
        <w:pStyle w:val="Textopredeterminado"/>
        <w:jc w:val="both"/>
        <w:rPr>
          <w:rFonts w:asciiTheme="minorHAnsi" w:hAnsiTheme="minorHAnsi"/>
          <w:b/>
          <w:sz w:val="22"/>
          <w:szCs w:val="22"/>
        </w:rPr>
      </w:pPr>
      <w:r w:rsidRPr="00A11E24">
        <w:rPr>
          <w:rFonts w:asciiTheme="minorHAnsi" w:hAnsiTheme="minorHAnsi"/>
          <w:b/>
          <w:sz w:val="22"/>
          <w:szCs w:val="22"/>
        </w:rPr>
        <w:t>24.5</w:t>
      </w:r>
      <w:r>
        <w:rPr>
          <w:rFonts w:asciiTheme="minorHAnsi" w:hAnsiTheme="minorHAnsi"/>
          <w:b/>
          <w:sz w:val="22"/>
          <w:szCs w:val="22"/>
        </w:rPr>
        <w:t>.-Adeudos de Ejercicios Fiscales Anteriores.</w:t>
      </w:r>
    </w:p>
    <w:p w:rsidR="00A11E24" w:rsidRDefault="00A11E24" w:rsidP="001F4F3F">
      <w:pPr>
        <w:pStyle w:val="Textopredeterminado"/>
        <w:jc w:val="both"/>
        <w:rPr>
          <w:rFonts w:asciiTheme="minorHAnsi" w:hAnsiTheme="minorHAnsi"/>
          <w:b/>
          <w:sz w:val="22"/>
          <w:szCs w:val="22"/>
        </w:rPr>
      </w:pPr>
    </w:p>
    <w:p w:rsidR="00A11E24" w:rsidRPr="00A11E24" w:rsidRDefault="00A11E24" w:rsidP="00A11E24">
      <w:pPr>
        <w:pStyle w:val="Textopredeterminado"/>
        <w:jc w:val="both"/>
        <w:rPr>
          <w:rFonts w:asciiTheme="minorHAnsi" w:hAnsiTheme="minorHAnsi"/>
          <w:sz w:val="22"/>
          <w:szCs w:val="22"/>
        </w:rPr>
      </w:pPr>
      <w:r w:rsidRPr="00A11E24">
        <w:rPr>
          <w:rFonts w:asciiTheme="minorHAnsi" w:hAnsiTheme="minorHAnsi"/>
          <w:sz w:val="22"/>
          <w:szCs w:val="22"/>
        </w:rPr>
        <w:t>A partir del ejercicio 2017, el gasto devengado no pagado proveniente de ejercicios anteriores y que genera pasivos en las diferentes cuentas (servicios personales, proveedores, contratistas, entre otros), es traspasado a otras cuentas por pagar a corto plazo, dando origen a la subcuenta</w:t>
      </w:r>
      <w:r w:rsidR="0081518B">
        <w:rPr>
          <w:rFonts w:asciiTheme="minorHAnsi" w:hAnsiTheme="minorHAnsi"/>
          <w:sz w:val="22"/>
          <w:szCs w:val="22"/>
        </w:rPr>
        <w:t xml:space="preserve"> 2119 991</w:t>
      </w:r>
      <w:r w:rsidRPr="00A11E24">
        <w:rPr>
          <w:rFonts w:asciiTheme="minorHAnsi" w:hAnsiTheme="minorHAnsi"/>
          <w:sz w:val="22"/>
          <w:szCs w:val="22"/>
        </w:rPr>
        <w:t xml:space="preserve"> Adeudos de Ejercicio</w:t>
      </w:r>
      <w:r w:rsidR="0081518B">
        <w:rPr>
          <w:rFonts w:asciiTheme="minorHAnsi" w:hAnsiTheme="minorHAnsi"/>
          <w:sz w:val="22"/>
          <w:szCs w:val="22"/>
        </w:rPr>
        <w:t>s Fiscales Anteriores (</w:t>
      </w:r>
      <w:r w:rsidRPr="00A11E24">
        <w:rPr>
          <w:rFonts w:asciiTheme="minorHAnsi" w:hAnsiTheme="minorHAnsi"/>
          <w:sz w:val="22"/>
          <w:szCs w:val="22"/>
        </w:rPr>
        <w:t xml:space="preserve">ADEFAS). Cuando se realiza </w:t>
      </w:r>
      <w:r w:rsidR="000B2C3E">
        <w:rPr>
          <w:rFonts w:asciiTheme="minorHAnsi" w:hAnsiTheme="minorHAnsi"/>
          <w:sz w:val="22"/>
          <w:szCs w:val="22"/>
        </w:rPr>
        <w:t>el pago en el ejercicio actual</w:t>
      </w:r>
      <w:r w:rsidRPr="00A11E24">
        <w:rPr>
          <w:rFonts w:asciiTheme="minorHAnsi" w:hAnsiTheme="minorHAnsi"/>
          <w:sz w:val="22"/>
          <w:szCs w:val="22"/>
        </w:rPr>
        <w:t xml:space="preserve"> de un pasivo registrado en un ejercicio anterior, se genera un registro automático afectando el pasivo, y sus correspondientes cuentas de orden presupuestales de los momentos contables en la partida 99101.</w:t>
      </w:r>
    </w:p>
    <w:p w:rsidR="00A11E24" w:rsidRPr="00A11E24" w:rsidRDefault="00A11E24" w:rsidP="00A11E24">
      <w:pPr>
        <w:pStyle w:val="Textopredeterminado"/>
        <w:jc w:val="both"/>
        <w:rPr>
          <w:rFonts w:asciiTheme="minorHAnsi" w:hAnsiTheme="minorHAnsi"/>
          <w:sz w:val="22"/>
          <w:szCs w:val="22"/>
        </w:rPr>
      </w:pPr>
    </w:p>
    <w:p w:rsidR="00A11E24" w:rsidRDefault="00A11E24" w:rsidP="00A11E24">
      <w:pPr>
        <w:jc w:val="both"/>
        <w:rPr>
          <w:rFonts w:asciiTheme="minorHAnsi" w:hAnsiTheme="minorHAnsi"/>
          <w:sz w:val="22"/>
          <w:szCs w:val="22"/>
        </w:rPr>
      </w:pPr>
      <w:r w:rsidRPr="00A11E24">
        <w:rPr>
          <w:rFonts w:asciiTheme="minorHAnsi" w:hAnsiTheme="minorHAnsi"/>
          <w:sz w:val="22"/>
          <w:szCs w:val="22"/>
        </w:rPr>
        <w:t xml:space="preserve">Este criterio de registro se </w:t>
      </w:r>
      <w:r w:rsidR="000B2C3E">
        <w:rPr>
          <w:rFonts w:asciiTheme="minorHAnsi" w:hAnsiTheme="minorHAnsi"/>
          <w:sz w:val="22"/>
          <w:szCs w:val="22"/>
        </w:rPr>
        <w:t>aplica durante el ejercicio 2019</w:t>
      </w:r>
      <w:r w:rsidRPr="00A11E24">
        <w:rPr>
          <w:rFonts w:asciiTheme="minorHAnsi" w:hAnsiTheme="minorHAnsi"/>
          <w:sz w:val="22"/>
          <w:szCs w:val="22"/>
        </w:rPr>
        <w:t>, de manera uniforme para todos aquellos pasi</w:t>
      </w:r>
      <w:r w:rsidR="000B2C3E">
        <w:rPr>
          <w:rFonts w:asciiTheme="minorHAnsi" w:hAnsiTheme="minorHAnsi"/>
          <w:sz w:val="22"/>
          <w:szCs w:val="22"/>
        </w:rPr>
        <w:t>vos pagados en el ejercicio 2019</w:t>
      </w:r>
      <w:r w:rsidRPr="00A11E24">
        <w:rPr>
          <w:rFonts w:asciiTheme="minorHAnsi" w:hAnsiTheme="minorHAnsi"/>
          <w:sz w:val="22"/>
          <w:szCs w:val="22"/>
        </w:rPr>
        <w:t xml:space="preserve"> que fueron</w:t>
      </w:r>
      <w:r w:rsidR="000B2C3E">
        <w:rPr>
          <w:rFonts w:asciiTheme="minorHAnsi" w:hAnsiTheme="minorHAnsi"/>
          <w:sz w:val="22"/>
          <w:szCs w:val="22"/>
        </w:rPr>
        <w:t xml:space="preserve"> devengados en el ejercicio 2018</w:t>
      </w:r>
      <w:r w:rsidRPr="00A11E24">
        <w:rPr>
          <w:rFonts w:asciiTheme="minorHAnsi" w:hAnsiTheme="minorHAnsi"/>
          <w:sz w:val="22"/>
          <w:szCs w:val="22"/>
        </w:rPr>
        <w:t>,</w:t>
      </w:r>
      <w:r w:rsidR="000B2C3E">
        <w:rPr>
          <w:rFonts w:asciiTheme="minorHAnsi" w:hAnsiTheme="minorHAnsi"/>
          <w:sz w:val="22"/>
          <w:szCs w:val="22"/>
        </w:rPr>
        <w:t xml:space="preserve"> excepto por los pasivos </w:t>
      </w:r>
      <w:r w:rsidRPr="00A11E24">
        <w:rPr>
          <w:rFonts w:asciiTheme="minorHAnsi" w:hAnsiTheme="minorHAnsi"/>
          <w:sz w:val="22"/>
          <w:szCs w:val="22"/>
        </w:rPr>
        <w:t xml:space="preserve">  provenientes de Fondos Feder</w:t>
      </w:r>
      <w:r w:rsidR="000B2C3E">
        <w:rPr>
          <w:rFonts w:asciiTheme="minorHAnsi" w:hAnsiTheme="minorHAnsi"/>
          <w:sz w:val="22"/>
          <w:szCs w:val="22"/>
        </w:rPr>
        <w:t>ales al primero de enero de 2019</w:t>
      </w:r>
      <w:r w:rsidRPr="00A11E24">
        <w:rPr>
          <w:rFonts w:asciiTheme="minorHAnsi" w:hAnsiTheme="minorHAnsi"/>
          <w:sz w:val="22"/>
          <w:szCs w:val="22"/>
        </w:rPr>
        <w:t>,</w:t>
      </w:r>
      <w:r w:rsidR="005D1E48">
        <w:rPr>
          <w:rFonts w:asciiTheme="minorHAnsi" w:hAnsiTheme="minorHAnsi"/>
          <w:sz w:val="22"/>
          <w:szCs w:val="22"/>
        </w:rPr>
        <w:t xml:space="preserve"> ya que estos</w:t>
      </w:r>
      <w:r w:rsidRPr="00A11E24">
        <w:rPr>
          <w:rFonts w:asciiTheme="minorHAnsi" w:hAnsiTheme="minorHAnsi"/>
          <w:sz w:val="22"/>
          <w:szCs w:val="22"/>
        </w:rPr>
        <w:t xml:space="preserve"> son resultado de la diferencia a favor que resulta entre un Recurso </w:t>
      </w:r>
      <w:r w:rsidRPr="000F2DEC">
        <w:rPr>
          <w:rFonts w:asciiTheme="minorHAnsi" w:hAnsiTheme="minorHAnsi"/>
          <w:sz w:val="22"/>
          <w:szCs w:val="22"/>
        </w:rPr>
        <w:t>reconocido como ingreso en un ejercicio y su pago dentro del mismo</w:t>
      </w:r>
      <w:r w:rsidRPr="00A11E24">
        <w:rPr>
          <w:rFonts w:asciiTheme="minorHAnsi" w:hAnsiTheme="minorHAnsi"/>
          <w:sz w:val="22"/>
          <w:szCs w:val="22"/>
        </w:rPr>
        <w:t>. Esta diferencia r</w:t>
      </w:r>
      <w:r w:rsidR="0081518B">
        <w:rPr>
          <w:rFonts w:asciiTheme="minorHAnsi" w:hAnsiTheme="minorHAnsi"/>
          <w:sz w:val="22"/>
          <w:szCs w:val="22"/>
        </w:rPr>
        <w:t>epresenta un pasivo</w:t>
      </w:r>
      <w:r>
        <w:rPr>
          <w:rFonts w:asciiTheme="minorHAnsi" w:hAnsiTheme="minorHAnsi"/>
          <w:sz w:val="22"/>
          <w:szCs w:val="22"/>
        </w:rPr>
        <w:t xml:space="preserve"> por pagar</w:t>
      </w:r>
      <w:r w:rsidRPr="00A11E24">
        <w:rPr>
          <w:rFonts w:asciiTheme="minorHAnsi" w:hAnsiTheme="minorHAnsi"/>
          <w:sz w:val="22"/>
          <w:szCs w:val="22"/>
        </w:rPr>
        <w:t xml:space="preserve"> en el siguiente ejercicio, el </w:t>
      </w:r>
      <w:r w:rsidR="0081518B">
        <w:rPr>
          <w:rFonts w:asciiTheme="minorHAnsi" w:hAnsiTheme="minorHAnsi"/>
          <w:sz w:val="22"/>
          <w:szCs w:val="22"/>
        </w:rPr>
        <w:t>cual se encuentra respaldado con</w:t>
      </w:r>
      <w:r w:rsidRPr="00A11E24">
        <w:rPr>
          <w:rFonts w:asciiTheme="minorHAnsi" w:hAnsiTheme="minorHAnsi"/>
          <w:sz w:val="22"/>
          <w:szCs w:val="22"/>
        </w:rPr>
        <w:t xml:space="preserve"> el efectivo disponible en su corre</w:t>
      </w:r>
      <w:r w:rsidR="0050665C">
        <w:rPr>
          <w:rFonts w:asciiTheme="minorHAnsi" w:hAnsiTheme="minorHAnsi"/>
          <w:sz w:val="22"/>
          <w:szCs w:val="22"/>
        </w:rPr>
        <w:t>s</w:t>
      </w:r>
      <w:r w:rsidRPr="00A11E24">
        <w:rPr>
          <w:rFonts w:asciiTheme="minorHAnsi" w:hAnsiTheme="minorHAnsi"/>
          <w:sz w:val="22"/>
          <w:szCs w:val="22"/>
        </w:rPr>
        <w:t>pondiente cuenta banc</w:t>
      </w:r>
      <w:r w:rsidR="000B2C3E">
        <w:rPr>
          <w:rFonts w:asciiTheme="minorHAnsi" w:hAnsiTheme="minorHAnsi"/>
          <w:sz w:val="22"/>
          <w:szCs w:val="22"/>
        </w:rPr>
        <w:t>aria al primero de enero de 2019</w:t>
      </w:r>
      <w:r w:rsidRPr="00A11E24">
        <w:rPr>
          <w:rFonts w:asciiTheme="minorHAnsi" w:hAnsiTheme="minorHAnsi"/>
          <w:sz w:val="22"/>
          <w:szCs w:val="22"/>
        </w:rPr>
        <w:t>,  lo que significa que no se</w:t>
      </w:r>
      <w:r w:rsidR="000B2C3E">
        <w:rPr>
          <w:rFonts w:asciiTheme="minorHAnsi" w:hAnsiTheme="minorHAnsi"/>
          <w:sz w:val="22"/>
          <w:szCs w:val="22"/>
        </w:rPr>
        <w:t>rán afectados</w:t>
      </w:r>
      <w:r w:rsidRPr="00A11E24">
        <w:rPr>
          <w:rFonts w:asciiTheme="minorHAnsi" w:hAnsiTheme="minorHAnsi"/>
          <w:sz w:val="22"/>
          <w:szCs w:val="22"/>
        </w:rPr>
        <w:t xml:space="preserve"> recurs</w:t>
      </w:r>
      <w:r w:rsidR="000B2C3E">
        <w:rPr>
          <w:rFonts w:asciiTheme="minorHAnsi" w:hAnsiTheme="minorHAnsi"/>
          <w:sz w:val="22"/>
          <w:szCs w:val="22"/>
        </w:rPr>
        <w:t>os captados en el ejercicio 2019</w:t>
      </w:r>
      <w:r w:rsidRPr="00A11E24">
        <w:rPr>
          <w:rFonts w:asciiTheme="minorHAnsi" w:hAnsiTheme="minorHAnsi"/>
          <w:sz w:val="22"/>
          <w:szCs w:val="22"/>
        </w:rPr>
        <w:t xml:space="preserve"> para el pago de estos pasivos, sino que la fuente </w:t>
      </w:r>
      <w:r w:rsidR="0081518B">
        <w:rPr>
          <w:rFonts w:asciiTheme="minorHAnsi" w:hAnsiTheme="minorHAnsi"/>
          <w:sz w:val="22"/>
          <w:szCs w:val="22"/>
        </w:rPr>
        <w:t>de pago</w:t>
      </w:r>
      <w:r w:rsidR="004147A9">
        <w:rPr>
          <w:rFonts w:asciiTheme="minorHAnsi" w:hAnsiTheme="minorHAnsi"/>
          <w:sz w:val="22"/>
          <w:szCs w:val="22"/>
        </w:rPr>
        <w:t xml:space="preserve"> proviene</w:t>
      </w:r>
      <w:r w:rsidRPr="00A11E24">
        <w:rPr>
          <w:rFonts w:asciiTheme="minorHAnsi" w:hAnsiTheme="minorHAnsi"/>
          <w:sz w:val="22"/>
          <w:szCs w:val="22"/>
        </w:rPr>
        <w:t xml:space="preserve"> de un ingreso captado en el ejercicio anterior, por lo tanto no </w:t>
      </w:r>
      <w:r w:rsidR="005D1E48">
        <w:rPr>
          <w:rFonts w:asciiTheme="minorHAnsi" w:hAnsiTheme="minorHAnsi"/>
          <w:sz w:val="22"/>
          <w:szCs w:val="22"/>
        </w:rPr>
        <w:t>serán</w:t>
      </w:r>
      <w:r w:rsidRPr="00A11E24">
        <w:rPr>
          <w:rFonts w:asciiTheme="minorHAnsi" w:hAnsiTheme="minorHAnsi"/>
          <w:sz w:val="22"/>
          <w:szCs w:val="22"/>
        </w:rPr>
        <w:t xml:space="preserve"> reconocidos como un egreso presupuestal </w:t>
      </w:r>
      <w:r w:rsidR="00C764C0">
        <w:rPr>
          <w:rFonts w:asciiTheme="minorHAnsi" w:hAnsiTheme="minorHAnsi"/>
          <w:sz w:val="22"/>
          <w:szCs w:val="22"/>
        </w:rPr>
        <w:t xml:space="preserve">(ADEFA) </w:t>
      </w:r>
      <w:r w:rsidRPr="00A11E24">
        <w:rPr>
          <w:rFonts w:asciiTheme="minorHAnsi" w:hAnsiTheme="minorHAnsi"/>
          <w:sz w:val="22"/>
          <w:szCs w:val="22"/>
        </w:rPr>
        <w:t>en el ejercicio actual.</w:t>
      </w:r>
      <w:r w:rsidR="00D56B73">
        <w:rPr>
          <w:rFonts w:asciiTheme="minorHAnsi" w:hAnsiTheme="minorHAnsi"/>
          <w:sz w:val="22"/>
          <w:szCs w:val="22"/>
        </w:rPr>
        <w:t xml:space="preserve">  </w:t>
      </w:r>
    </w:p>
    <w:p w:rsidR="0050665C" w:rsidRDefault="0050665C" w:rsidP="00A11E24">
      <w:pPr>
        <w:jc w:val="both"/>
        <w:rPr>
          <w:rFonts w:asciiTheme="minorHAnsi" w:hAnsiTheme="minorHAnsi"/>
          <w:sz w:val="22"/>
          <w:szCs w:val="22"/>
        </w:rPr>
      </w:pPr>
    </w:p>
    <w:p w:rsidR="008D1F18" w:rsidRDefault="008D1F18" w:rsidP="008D1F18">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8D1F18" w:rsidRDefault="008D1F18" w:rsidP="008D1F18">
      <w:pPr>
        <w:pStyle w:val="Textopredeterminado"/>
        <w:jc w:val="both"/>
        <w:rPr>
          <w:rFonts w:asciiTheme="minorHAnsi" w:hAnsiTheme="minorHAnsi"/>
          <w:b/>
          <w:sz w:val="22"/>
          <w:szCs w:val="22"/>
        </w:rPr>
      </w:pPr>
    </w:p>
    <w:p w:rsidR="008D1F18" w:rsidRPr="00FB74D8" w:rsidRDefault="008D1F18" w:rsidP="008D1F18">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sidR="003F7241">
        <w:rPr>
          <w:rFonts w:asciiTheme="minorHAnsi" w:hAnsiTheme="minorHAnsi"/>
          <w:sz w:val="22"/>
          <w:szCs w:val="22"/>
        </w:rPr>
        <w:t>31 de Marzo de 2019</w:t>
      </w:r>
      <w:r>
        <w:rPr>
          <w:rFonts w:asciiTheme="minorHAnsi" w:hAnsiTheme="minorHAnsi"/>
          <w:b/>
          <w:sz w:val="22"/>
          <w:szCs w:val="22"/>
        </w:rPr>
        <w:t>.</w:t>
      </w:r>
    </w:p>
    <w:p w:rsidR="00E86943" w:rsidRDefault="00E86943" w:rsidP="001F4F3F">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Pr>
          <w:rFonts w:asciiTheme="minorHAnsi" w:hAnsiTheme="minorHAnsi"/>
          <w:b/>
          <w:sz w:val="22"/>
          <w:szCs w:val="22"/>
        </w:rPr>
        <w:t>NOTA 2</w:t>
      </w:r>
      <w:r w:rsidR="00AC3543">
        <w:rPr>
          <w:rFonts w:asciiTheme="minorHAnsi" w:hAnsiTheme="minorHAnsi"/>
          <w:b/>
          <w:sz w:val="22"/>
          <w:szCs w:val="22"/>
        </w:rPr>
        <w:t>6</w:t>
      </w:r>
      <w:r>
        <w:rPr>
          <w:rFonts w:asciiTheme="minorHAnsi" w:hAnsiTheme="minorHAnsi"/>
          <w:b/>
          <w:sz w:val="22"/>
          <w:szCs w:val="22"/>
        </w:rPr>
        <w:t>.- PROCESO DE MEJORA</w:t>
      </w:r>
    </w:p>
    <w:p w:rsidR="008D1F18" w:rsidRDefault="008D1F18" w:rsidP="008D1F18">
      <w:pPr>
        <w:pStyle w:val="Textopredeterminado"/>
        <w:jc w:val="both"/>
        <w:rPr>
          <w:rFonts w:asciiTheme="minorHAnsi" w:hAnsiTheme="minorHAnsi"/>
          <w:b/>
          <w:sz w:val="22"/>
          <w:szCs w:val="22"/>
        </w:rPr>
      </w:pPr>
    </w:p>
    <w:p w:rsidR="008D1F18" w:rsidRPr="008D1F18" w:rsidRDefault="008D1F18" w:rsidP="008D1F18">
      <w:pPr>
        <w:pStyle w:val="Textopredeterminado"/>
        <w:jc w:val="both"/>
        <w:rPr>
          <w:rFonts w:asciiTheme="minorHAnsi" w:hAnsiTheme="minorHAnsi"/>
          <w:sz w:val="22"/>
          <w:szCs w:val="22"/>
        </w:rPr>
      </w:pPr>
      <w:r>
        <w:rPr>
          <w:rFonts w:asciiTheme="minorHAnsi" w:hAnsiTheme="minorHAnsi"/>
          <w:sz w:val="22"/>
          <w:szCs w:val="22"/>
        </w:rPr>
        <w:t>Para efecto de cumplir cabalmente con las disposiciones de la Ley General de Contabilidad</w:t>
      </w:r>
      <w:r w:rsidR="00C70FCA">
        <w:rPr>
          <w:rFonts w:asciiTheme="minorHAnsi" w:hAnsiTheme="minorHAnsi"/>
          <w:sz w:val="22"/>
          <w:szCs w:val="22"/>
        </w:rPr>
        <w:t xml:space="preserve"> Gubernamental</w:t>
      </w:r>
      <w:r>
        <w:rPr>
          <w:rFonts w:asciiTheme="minorHAnsi" w:hAnsiTheme="minorHAnsi"/>
          <w:sz w:val="22"/>
          <w:szCs w:val="22"/>
        </w:rPr>
        <w:t xml:space="preserve"> y del CONAC, se empezó a utilizar en </w:t>
      </w:r>
      <w:r w:rsidR="0024688B">
        <w:rPr>
          <w:rFonts w:asciiTheme="minorHAnsi" w:hAnsiTheme="minorHAnsi"/>
          <w:sz w:val="22"/>
          <w:szCs w:val="22"/>
        </w:rPr>
        <w:t>2017</w:t>
      </w:r>
      <w:r>
        <w:rPr>
          <w:rFonts w:asciiTheme="minorHAnsi" w:hAnsiTheme="minorHAnsi"/>
          <w:sz w:val="22"/>
          <w:szCs w:val="22"/>
        </w:rPr>
        <w:t xml:space="preserve"> los programas denominados SUPERCONTABILIDAD, SUPERCOMPRAS Y SUPERNOMINAS.</w:t>
      </w:r>
    </w:p>
    <w:p w:rsidR="008D1F18" w:rsidRPr="00340559" w:rsidRDefault="00340559" w:rsidP="00FB1E53">
      <w:pPr>
        <w:pStyle w:val="Textopredeterminado"/>
        <w:tabs>
          <w:tab w:val="left" w:pos="1985"/>
        </w:tabs>
        <w:jc w:val="both"/>
        <w:rPr>
          <w:rFonts w:asciiTheme="minorHAnsi" w:hAnsiTheme="minorHAnsi"/>
          <w:sz w:val="22"/>
          <w:szCs w:val="22"/>
        </w:rPr>
      </w:pPr>
      <w:r w:rsidRPr="00340559">
        <w:rPr>
          <w:rFonts w:asciiTheme="minorHAnsi" w:hAnsiTheme="minorHAnsi"/>
          <w:sz w:val="22"/>
          <w:szCs w:val="22"/>
        </w:rPr>
        <w:t>S</w:t>
      </w:r>
      <w:r>
        <w:rPr>
          <w:rFonts w:asciiTheme="minorHAnsi" w:hAnsiTheme="minorHAnsi"/>
          <w:sz w:val="22"/>
          <w:szCs w:val="22"/>
        </w:rPr>
        <w:t>e estableció una fianza de fidelidad para el personal de cajeros de la Direcci</w:t>
      </w:r>
      <w:r w:rsidR="00C70FCA">
        <w:rPr>
          <w:rFonts w:asciiTheme="minorHAnsi" w:hAnsiTheme="minorHAnsi"/>
          <w:sz w:val="22"/>
          <w:szCs w:val="22"/>
        </w:rPr>
        <w:t>ón de In</w:t>
      </w:r>
      <w:r>
        <w:rPr>
          <w:rFonts w:asciiTheme="minorHAnsi" w:hAnsiTheme="minorHAnsi"/>
          <w:sz w:val="22"/>
          <w:szCs w:val="22"/>
        </w:rPr>
        <w:t xml:space="preserve">gresos de la </w:t>
      </w:r>
      <w:r w:rsidR="00FB1E53">
        <w:rPr>
          <w:rFonts w:asciiTheme="minorHAnsi" w:hAnsiTheme="minorHAnsi"/>
          <w:sz w:val="22"/>
          <w:szCs w:val="22"/>
        </w:rPr>
        <w:t>Tesorería</w:t>
      </w:r>
      <w:r>
        <w:rPr>
          <w:rFonts w:asciiTheme="minorHAnsi" w:hAnsiTheme="minorHAnsi"/>
          <w:sz w:val="22"/>
          <w:szCs w:val="22"/>
        </w:rPr>
        <w:t xml:space="preserve"> Municipal.</w:t>
      </w:r>
    </w:p>
    <w:p w:rsidR="008D1F18" w:rsidRDefault="008D1F18" w:rsidP="001F4F3F">
      <w:pPr>
        <w:pStyle w:val="Textopredeterminado"/>
        <w:jc w:val="both"/>
        <w:rPr>
          <w:rFonts w:asciiTheme="minorHAnsi" w:hAnsiTheme="minorHAnsi"/>
          <w:b/>
          <w:sz w:val="22"/>
          <w:szCs w:val="22"/>
        </w:rPr>
      </w:pPr>
    </w:p>
    <w:p w:rsidR="003869FD"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27</w:t>
      </w:r>
      <w:r w:rsidR="00EB081E" w:rsidRPr="00FB74D8">
        <w:rPr>
          <w:rFonts w:asciiTheme="minorHAnsi" w:hAnsiTheme="minorHAnsi"/>
          <w:b/>
          <w:sz w:val="22"/>
          <w:szCs w:val="22"/>
        </w:rPr>
        <w:t>.- CALIFICACIONES OTORGADAS</w:t>
      </w:r>
    </w:p>
    <w:p w:rsidR="00EB081E" w:rsidRPr="00FB74D8" w:rsidRDefault="00EB081E" w:rsidP="001F4F3F">
      <w:pPr>
        <w:pStyle w:val="Textopredeterminado"/>
        <w:jc w:val="both"/>
        <w:rPr>
          <w:rFonts w:asciiTheme="minorHAnsi" w:hAnsiTheme="minorHAnsi"/>
          <w:b/>
          <w:sz w:val="22"/>
          <w:szCs w:val="22"/>
        </w:rPr>
      </w:pPr>
    </w:p>
    <w:p w:rsidR="00EB081E" w:rsidRPr="00FB74D8" w:rsidRDefault="00EB081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calificación actual emitida por la compañía </w:t>
      </w:r>
      <w:r w:rsidR="000F22C1" w:rsidRPr="00FB74D8">
        <w:rPr>
          <w:rFonts w:asciiTheme="minorHAnsi" w:hAnsiTheme="minorHAnsi"/>
          <w:sz w:val="22"/>
          <w:szCs w:val="22"/>
        </w:rPr>
        <w:t>S</w:t>
      </w:r>
      <w:r w:rsidR="00606C5C">
        <w:rPr>
          <w:rFonts w:asciiTheme="minorHAnsi" w:hAnsiTheme="minorHAnsi"/>
          <w:sz w:val="22"/>
          <w:szCs w:val="22"/>
        </w:rPr>
        <w:t>&amp;P Global Ratings</w:t>
      </w:r>
      <w:r w:rsidR="002A78B1">
        <w:rPr>
          <w:rFonts w:asciiTheme="minorHAnsi" w:hAnsiTheme="minorHAnsi"/>
          <w:sz w:val="22"/>
          <w:szCs w:val="22"/>
        </w:rPr>
        <w:t xml:space="preserve"> S.A. de C.V. al </w:t>
      </w:r>
      <w:r w:rsidR="00E41DD7">
        <w:rPr>
          <w:rFonts w:asciiTheme="minorHAnsi" w:hAnsiTheme="minorHAnsi"/>
          <w:sz w:val="22"/>
          <w:szCs w:val="22"/>
        </w:rPr>
        <w:t>18</w:t>
      </w:r>
      <w:r w:rsidR="002A78B1">
        <w:rPr>
          <w:rFonts w:asciiTheme="minorHAnsi" w:hAnsiTheme="minorHAnsi"/>
          <w:sz w:val="22"/>
          <w:szCs w:val="22"/>
        </w:rPr>
        <w:t xml:space="preserve"> de</w:t>
      </w:r>
      <w:r w:rsidR="00417089">
        <w:rPr>
          <w:rFonts w:asciiTheme="minorHAnsi" w:hAnsiTheme="minorHAnsi"/>
          <w:sz w:val="22"/>
          <w:szCs w:val="22"/>
        </w:rPr>
        <w:t xml:space="preserve"> ma</w:t>
      </w:r>
      <w:r w:rsidR="00736225">
        <w:rPr>
          <w:rFonts w:asciiTheme="minorHAnsi" w:hAnsiTheme="minorHAnsi"/>
          <w:sz w:val="22"/>
          <w:szCs w:val="22"/>
        </w:rPr>
        <w:t xml:space="preserve">yo </w:t>
      </w:r>
      <w:r w:rsidR="002A78B1">
        <w:rPr>
          <w:rFonts w:asciiTheme="minorHAnsi" w:hAnsiTheme="minorHAnsi"/>
          <w:sz w:val="22"/>
          <w:szCs w:val="22"/>
        </w:rPr>
        <w:t xml:space="preserve"> de </w:t>
      </w:r>
      <w:r w:rsidR="00E41DD7">
        <w:rPr>
          <w:rFonts w:asciiTheme="minorHAnsi" w:hAnsiTheme="minorHAnsi"/>
          <w:sz w:val="22"/>
          <w:szCs w:val="22"/>
        </w:rPr>
        <w:t>2018</w:t>
      </w:r>
      <w:r w:rsidR="002A78B1">
        <w:rPr>
          <w:rFonts w:asciiTheme="minorHAnsi" w:hAnsiTheme="minorHAnsi"/>
          <w:sz w:val="22"/>
          <w:szCs w:val="22"/>
        </w:rPr>
        <w:t xml:space="preserve"> se confirma a mxBBB-</w:t>
      </w:r>
      <w:r w:rsidR="000F22C1" w:rsidRPr="00FB74D8">
        <w:rPr>
          <w:rFonts w:asciiTheme="minorHAnsi" w:hAnsiTheme="minorHAnsi"/>
          <w:sz w:val="22"/>
          <w:szCs w:val="22"/>
        </w:rPr>
        <w:t xml:space="preserve"> con perspectiva estable</w:t>
      </w:r>
      <w:r w:rsidR="00736225">
        <w:rPr>
          <w:rFonts w:asciiTheme="minorHAnsi" w:hAnsiTheme="minorHAnsi"/>
          <w:sz w:val="22"/>
          <w:szCs w:val="22"/>
        </w:rPr>
        <w:t>.</w:t>
      </w:r>
      <w:r w:rsidR="009C5906">
        <w:rPr>
          <w:rFonts w:asciiTheme="minorHAnsi" w:hAnsiTheme="minorHAnsi"/>
          <w:sz w:val="22"/>
          <w:szCs w:val="22"/>
        </w:rPr>
        <w:t xml:space="preserve"> </w:t>
      </w:r>
      <w:r w:rsidR="000F22C1" w:rsidRPr="00FB74D8">
        <w:rPr>
          <w:rFonts w:asciiTheme="minorHAnsi" w:hAnsiTheme="minorHAnsi"/>
          <w:sz w:val="22"/>
          <w:szCs w:val="22"/>
        </w:rPr>
        <w:t xml:space="preserve"> </w:t>
      </w:r>
    </w:p>
    <w:p w:rsidR="00EB081E" w:rsidRDefault="000F22C1"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Por lo que se refiere  a la </w:t>
      </w:r>
      <w:r w:rsidR="002A78B1">
        <w:rPr>
          <w:rFonts w:asciiTheme="minorHAnsi" w:hAnsiTheme="minorHAnsi"/>
          <w:sz w:val="22"/>
          <w:szCs w:val="22"/>
        </w:rPr>
        <w:t>calificadora Fitc</w:t>
      </w:r>
      <w:r w:rsidR="00397F64">
        <w:rPr>
          <w:rFonts w:asciiTheme="minorHAnsi" w:hAnsiTheme="minorHAnsi"/>
          <w:sz w:val="22"/>
          <w:szCs w:val="22"/>
        </w:rPr>
        <w:t>h Ratings,</w:t>
      </w:r>
      <w:r w:rsidRPr="00FB74D8">
        <w:rPr>
          <w:rFonts w:asciiTheme="minorHAnsi" w:hAnsiTheme="minorHAnsi"/>
          <w:sz w:val="22"/>
          <w:szCs w:val="22"/>
        </w:rPr>
        <w:t xml:space="preserve"> esta </w:t>
      </w:r>
      <w:r w:rsidR="00397F64">
        <w:rPr>
          <w:rFonts w:asciiTheme="minorHAnsi" w:hAnsiTheme="minorHAnsi"/>
          <w:sz w:val="22"/>
          <w:szCs w:val="22"/>
        </w:rPr>
        <w:t>aumentó</w:t>
      </w:r>
      <w:r w:rsidRPr="00FB74D8">
        <w:rPr>
          <w:rFonts w:asciiTheme="minorHAnsi" w:hAnsiTheme="minorHAnsi"/>
          <w:sz w:val="22"/>
          <w:szCs w:val="22"/>
        </w:rPr>
        <w:t xml:space="preserve"> la calificación de BB</w:t>
      </w:r>
      <w:r w:rsidR="00E41DD7">
        <w:rPr>
          <w:rFonts w:asciiTheme="minorHAnsi" w:hAnsiTheme="minorHAnsi"/>
          <w:sz w:val="22"/>
          <w:szCs w:val="22"/>
        </w:rPr>
        <w:t>B-</w:t>
      </w:r>
      <w:r w:rsidR="00397F64">
        <w:rPr>
          <w:rFonts w:asciiTheme="minorHAnsi" w:hAnsiTheme="minorHAnsi"/>
          <w:sz w:val="22"/>
          <w:szCs w:val="22"/>
        </w:rPr>
        <w:t xml:space="preserve">(mex) con perspectiva </w:t>
      </w:r>
      <w:r w:rsidRPr="00FB74D8">
        <w:rPr>
          <w:rFonts w:asciiTheme="minorHAnsi" w:hAnsiTheme="minorHAnsi"/>
          <w:sz w:val="22"/>
          <w:szCs w:val="22"/>
        </w:rPr>
        <w:t xml:space="preserve"> estable.</w:t>
      </w:r>
    </w:p>
    <w:p w:rsidR="004147A9" w:rsidRPr="00FB74D8" w:rsidRDefault="004147A9" w:rsidP="001F4F3F">
      <w:pPr>
        <w:pStyle w:val="Textopredeterminado"/>
        <w:jc w:val="both"/>
        <w:rPr>
          <w:rFonts w:asciiTheme="minorHAnsi" w:hAnsiTheme="minorHAnsi"/>
          <w:b/>
          <w:sz w:val="22"/>
          <w:szCs w:val="22"/>
        </w:rPr>
      </w:pPr>
    </w:p>
    <w:p w:rsidR="00F42852" w:rsidRPr="00FB74D8" w:rsidRDefault="003869FD" w:rsidP="001F4F3F">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D1F18">
        <w:rPr>
          <w:rFonts w:asciiTheme="minorHAnsi" w:hAnsiTheme="minorHAnsi"/>
          <w:b/>
          <w:sz w:val="22"/>
          <w:szCs w:val="22"/>
        </w:rPr>
        <w:t>28</w:t>
      </w:r>
      <w:r w:rsidR="00FA1A0A" w:rsidRPr="00FB74D8">
        <w:rPr>
          <w:rFonts w:asciiTheme="minorHAnsi" w:hAnsiTheme="minorHAnsi"/>
          <w:b/>
          <w:sz w:val="22"/>
          <w:szCs w:val="22"/>
        </w:rPr>
        <w:t>.-</w:t>
      </w:r>
      <w:r w:rsidR="00C67C8A" w:rsidRPr="00FB74D8">
        <w:rPr>
          <w:rFonts w:asciiTheme="minorHAnsi" w:hAnsiTheme="minorHAnsi"/>
          <w:b/>
          <w:sz w:val="22"/>
          <w:szCs w:val="22"/>
        </w:rPr>
        <w:t xml:space="preserve"> ENTIDADES PARAMUNICIPALES</w:t>
      </w:r>
      <w:r w:rsidR="00F42852" w:rsidRPr="00FB74D8">
        <w:rPr>
          <w:rFonts w:asciiTheme="minorHAnsi" w:hAnsiTheme="minorHAnsi"/>
          <w:b/>
          <w:sz w:val="22"/>
          <w:szCs w:val="22"/>
        </w:rPr>
        <w:t>.</w:t>
      </w:r>
    </w:p>
    <w:p w:rsidR="00101F4D" w:rsidRDefault="00101F4D" w:rsidP="001F4F3F">
      <w:pPr>
        <w:pStyle w:val="Textopredeterminado"/>
        <w:jc w:val="both"/>
        <w:rPr>
          <w:rFonts w:asciiTheme="minorHAnsi" w:hAnsiTheme="minorHAnsi"/>
          <w:sz w:val="22"/>
          <w:szCs w:val="22"/>
        </w:rPr>
      </w:pPr>
    </w:p>
    <w:p w:rsidR="00F42852" w:rsidRPr="00FB74D8" w:rsidRDefault="00456E2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8C2E87" w:rsidRPr="00FB74D8">
        <w:rPr>
          <w:rFonts w:asciiTheme="minorHAnsi" w:hAnsiTheme="minorHAnsi"/>
          <w:sz w:val="22"/>
          <w:szCs w:val="22"/>
        </w:rPr>
        <w:t>A</w:t>
      </w:r>
      <w:r w:rsidRPr="00FB74D8">
        <w:rPr>
          <w:rFonts w:asciiTheme="minorHAnsi" w:hAnsiTheme="minorHAnsi"/>
          <w:sz w:val="22"/>
          <w:szCs w:val="22"/>
        </w:rPr>
        <w:t>yuntamiento del Municipio de Guaymas, Sonora, ha autorizado la creación de diversos organismos para realizar tareas específicas, propias d</w:t>
      </w:r>
      <w:r w:rsidR="006A1478" w:rsidRPr="00FB74D8">
        <w:rPr>
          <w:rFonts w:asciiTheme="minorHAnsi" w:hAnsiTheme="minorHAnsi"/>
          <w:sz w:val="22"/>
          <w:szCs w:val="22"/>
        </w:rPr>
        <w:t>e la administración municipal; d</w:t>
      </w:r>
      <w:r w:rsidRPr="00FB74D8">
        <w:rPr>
          <w:rFonts w:asciiTheme="minorHAnsi" w:hAnsiTheme="minorHAnsi"/>
          <w:sz w:val="22"/>
          <w:szCs w:val="22"/>
        </w:rPr>
        <w:t xml:space="preserve">ichos organismos cuentan con personalidad jurídica </w:t>
      </w:r>
      <w:r w:rsidR="006A1478" w:rsidRPr="00FB74D8">
        <w:rPr>
          <w:rFonts w:asciiTheme="minorHAnsi" w:hAnsiTheme="minorHAnsi"/>
          <w:sz w:val="22"/>
          <w:szCs w:val="22"/>
        </w:rPr>
        <w:t xml:space="preserve">y patrimonio </w:t>
      </w:r>
      <w:r w:rsidRPr="00FB74D8">
        <w:rPr>
          <w:rFonts w:asciiTheme="minorHAnsi" w:hAnsiTheme="minorHAnsi"/>
          <w:sz w:val="22"/>
          <w:szCs w:val="22"/>
        </w:rPr>
        <w:t>propi</w:t>
      </w:r>
      <w:r w:rsidR="006A1478" w:rsidRPr="00FB74D8">
        <w:rPr>
          <w:rFonts w:asciiTheme="minorHAnsi" w:hAnsiTheme="minorHAnsi"/>
          <w:sz w:val="22"/>
          <w:szCs w:val="22"/>
        </w:rPr>
        <w:t>os</w:t>
      </w:r>
      <w:r w:rsidR="00F42852" w:rsidRPr="00FB74D8">
        <w:rPr>
          <w:rFonts w:asciiTheme="minorHAnsi" w:hAnsiTheme="minorHAnsi"/>
          <w:sz w:val="22"/>
          <w:szCs w:val="22"/>
        </w:rPr>
        <w:t>.</w:t>
      </w:r>
    </w:p>
    <w:p w:rsidR="006A1478" w:rsidRDefault="006A1478" w:rsidP="001F4F3F">
      <w:pPr>
        <w:pStyle w:val="Textopredeterminado"/>
        <w:jc w:val="both"/>
        <w:rPr>
          <w:rFonts w:asciiTheme="minorHAnsi" w:hAnsiTheme="minorHAnsi"/>
          <w:sz w:val="22"/>
          <w:szCs w:val="22"/>
        </w:rPr>
      </w:pPr>
      <w:r w:rsidRPr="00FB74D8">
        <w:rPr>
          <w:rFonts w:asciiTheme="minorHAnsi" w:hAnsiTheme="minorHAnsi"/>
          <w:sz w:val="22"/>
          <w:szCs w:val="22"/>
        </w:rPr>
        <w:lastRenderedPageBreak/>
        <w:t>Las entidades paramunicipales del Municipio de Guaymas, Sonora son:</w:t>
      </w:r>
    </w:p>
    <w:p w:rsidR="00F23392" w:rsidRPr="00FB74D8" w:rsidRDefault="00F23392" w:rsidP="001F4F3F">
      <w:pPr>
        <w:pStyle w:val="Textopredeterminado"/>
        <w:jc w:val="both"/>
        <w:rPr>
          <w:rFonts w:asciiTheme="minorHAnsi" w:hAnsiTheme="minorHAnsi"/>
          <w:sz w:val="22"/>
          <w:szCs w:val="22"/>
        </w:rPr>
      </w:pPr>
    </w:p>
    <w:p w:rsidR="00E3399A" w:rsidRPr="00FB74D8" w:rsidRDefault="00E3399A"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E3399A" w:rsidRPr="00FB74D8" w:rsidRDefault="00E3399A"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E3399A" w:rsidRPr="00FB74D8" w:rsidRDefault="00E3399A"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E3399A" w:rsidRPr="00FB74D8" w:rsidRDefault="00E3399A"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E3399A" w:rsidRPr="00FB74D8" w:rsidRDefault="00E3399A"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E3399A" w:rsidRPr="00FB74D8" w:rsidRDefault="00E3399A"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Promotora Inmobiliaria del Municipio de Guaymas</w:t>
      </w:r>
    </w:p>
    <w:p w:rsidR="006A1478" w:rsidRDefault="006A1478" w:rsidP="00C038A7">
      <w:pPr>
        <w:pStyle w:val="Textopredeterminado"/>
        <w:numPr>
          <w:ilvl w:val="0"/>
          <w:numId w:val="39"/>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854B00" w:rsidRDefault="00854B00" w:rsidP="00C038A7">
      <w:pPr>
        <w:pStyle w:val="Textopredeterminado"/>
        <w:numPr>
          <w:ilvl w:val="0"/>
          <w:numId w:val="39"/>
        </w:numPr>
        <w:ind w:left="0" w:firstLine="0"/>
        <w:jc w:val="both"/>
        <w:rPr>
          <w:rFonts w:asciiTheme="minorHAnsi" w:hAnsiTheme="minorHAnsi"/>
          <w:sz w:val="22"/>
          <w:szCs w:val="22"/>
        </w:rPr>
      </w:pPr>
      <w:r>
        <w:rPr>
          <w:rFonts w:asciiTheme="minorHAnsi" w:hAnsiTheme="minorHAnsi"/>
          <w:sz w:val="22"/>
          <w:szCs w:val="22"/>
        </w:rPr>
        <w:t>Instituto Municipal de Pesca,</w:t>
      </w:r>
      <w:r w:rsidR="004B06A7">
        <w:rPr>
          <w:rFonts w:asciiTheme="minorHAnsi" w:hAnsiTheme="minorHAnsi"/>
          <w:sz w:val="22"/>
          <w:szCs w:val="22"/>
        </w:rPr>
        <w:t xml:space="preserve"> Acuacultura y</w:t>
      </w:r>
      <w:r>
        <w:rPr>
          <w:rFonts w:asciiTheme="minorHAnsi" w:hAnsiTheme="minorHAnsi"/>
          <w:sz w:val="22"/>
          <w:szCs w:val="22"/>
        </w:rPr>
        <w:t xml:space="preserve"> </w:t>
      </w:r>
      <w:r w:rsidR="004B06A7">
        <w:rPr>
          <w:rFonts w:asciiTheme="minorHAnsi" w:hAnsiTheme="minorHAnsi"/>
          <w:sz w:val="22"/>
          <w:szCs w:val="22"/>
        </w:rPr>
        <w:t>maricultura.</w:t>
      </w:r>
    </w:p>
    <w:p w:rsidR="00854B00" w:rsidRPr="00FB74D8" w:rsidRDefault="00854B00" w:rsidP="00C038A7">
      <w:pPr>
        <w:pStyle w:val="Textopredeterminado"/>
        <w:numPr>
          <w:ilvl w:val="0"/>
          <w:numId w:val="39"/>
        </w:numPr>
        <w:ind w:left="0" w:firstLine="0"/>
        <w:jc w:val="both"/>
        <w:rPr>
          <w:rFonts w:asciiTheme="minorHAnsi" w:hAnsiTheme="minorHAnsi"/>
          <w:sz w:val="22"/>
          <w:szCs w:val="22"/>
        </w:rPr>
      </w:pPr>
      <w:r>
        <w:rPr>
          <w:rFonts w:asciiTheme="minorHAnsi" w:hAnsiTheme="minorHAnsi"/>
          <w:sz w:val="22"/>
          <w:szCs w:val="22"/>
        </w:rPr>
        <w:t>Instituto Municipal Indigenista.</w:t>
      </w:r>
    </w:p>
    <w:p w:rsidR="00E542EF" w:rsidRDefault="00E542EF" w:rsidP="001F4F3F">
      <w:pPr>
        <w:pStyle w:val="Textopredeterminado"/>
        <w:jc w:val="both"/>
        <w:rPr>
          <w:rFonts w:asciiTheme="minorHAnsi" w:hAnsiTheme="minorHAnsi"/>
          <w:b/>
          <w:sz w:val="22"/>
          <w:szCs w:val="22"/>
        </w:rPr>
      </w:pPr>
    </w:p>
    <w:p w:rsidR="00FA1A0A"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29</w:t>
      </w:r>
      <w:r w:rsidR="00FA1A0A" w:rsidRPr="00FB74D8">
        <w:rPr>
          <w:rFonts w:asciiTheme="minorHAnsi" w:hAnsiTheme="minorHAnsi"/>
          <w:b/>
          <w:sz w:val="22"/>
          <w:szCs w:val="22"/>
        </w:rPr>
        <w:t>.- EJERCICIOS DICTAMINADOS:</w:t>
      </w:r>
    </w:p>
    <w:p w:rsidR="00FA1A0A" w:rsidRPr="00FB74D8" w:rsidRDefault="00FA1A0A" w:rsidP="001F4F3F">
      <w:pPr>
        <w:pStyle w:val="Textopredeterminado"/>
        <w:jc w:val="both"/>
        <w:rPr>
          <w:rFonts w:asciiTheme="minorHAnsi" w:hAnsiTheme="minorHAnsi"/>
          <w:sz w:val="22"/>
          <w:szCs w:val="22"/>
        </w:rPr>
      </w:pPr>
    </w:p>
    <w:p w:rsidR="007258A9" w:rsidRPr="00FB74D8" w:rsidRDefault="007258A9" w:rsidP="000C5782">
      <w:pPr>
        <w:pStyle w:val="Textopredeterminado"/>
        <w:jc w:val="both"/>
        <w:rPr>
          <w:rFonts w:asciiTheme="minorHAnsi" w:hAnsiTheme="minorHAnsi"/>
          <w:sz w:val="22"/>
          <w:szCs w:val="22"/>
        </w:rPr>
      </w:pPr>
    </w:p>
    <w:p w:rsidR="00E86943" w:rsidRPr="00FB74D8" w:rsidRDefault="00E86943" w:rsidP="00E86943">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Pr>
          <w:rFonts w:asciiTheme="minorHAnsi" w:hAnsiTheme="minorHAnsi"/>
          <w:sz w:val="22"/>
          <w:szCs w:val="22"/>
        </w:rPr>
        <w:t xml:space="preserve">enero al </w:t>
      </w:r>
      <w:r w:rsidR="0024688B">
        <w:rPr>
          <w:rFonts w:asciiTheme="minorHAnsi" w:hAnsiTheme="minorHAnsi"/>
          <w:sz w:val="22"/>
          <w:szCs w:val="22"/>
        </w:rPr>
        <w:t>31 de diciembre</w:t>
      </w:r>
      <w:r w:rsidR="00717A2D">
        <w:rPr>
          <w:rFonts w:asciiTheme="minorHAnsi" w:hAnsiTheme="minorHAnsi"/>
          <w:sz w:val="22"/>
          <w:szCs w:val="22"/>
        </w:rPr>
        <w:t xml:space="preserve"> </w:t>
      </w:r>
      <w:r>
        <w:rPr>
          <w:rFonts w:asciiTheme="minorHAnsi" w:hAnsiTheme="minorHAnsi"/>
          <w:sz w:val="22"/>
          <w:szCs w:val="22"/>
        </w:rPr>
        <w:t xml:space="preserve">de </w:t>
      </w:r>
      <w:r w:rsidR="00EF1D96">
        <w:rPr>
          <w:rFonts w:asciiTheme="minorHAnsi" w:hAnsiTheme="minorHAnsi"/>
          <w:sz w:val="22"/>
          <w:szCs w:val="22"/>
        </w:rPr>
        <w:t>2017</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7258A9" w:rsidRDefault="007258A9" w:rsidP="000C5782">
      <w:pPr>
        <w:pStyle w:val="Textopredeterminado"/>
        <w:jc w:val="both"/>
        <w:rPr>
          <w:rFonts w:asciiTheme="minorHAnsi" w:hAnsiTheme="minorHAnsi"/>
          <w:sz w:val="22"/>
          <w:szCs w:val="22"/>
        </w:rPr>
      </w:pPr>
    </w:p>
    <w:p w:rsidR="00E24D77" w:rsidRPr="00FB74D8" w:rsidRDefault="00E24D77" w:rsidP="00E24D77">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sidR="00020861">
        <w:rPr>
          <w:rFonts w:asciiTheme="minorHAnsi" w:hAnsiTheme="minorHAnsi"/>
          <w:sz w:val="22"/>
          <w:szCs w:val="22"/>
        </w:rPr>
        <w:t xml:space="preserve">enero al </w:t>
      </w:r>
      <w:r w:rsidR="003F7241">
        <w:rPr>
          <w:rFonts w:asciiTheme="minorHAnsi" w:hAnsiTheme="minorHAnsi"/>
          <w:sz w:val="22"/>
          <w:szCs w:val="22"/>
        </w:rPr>
        <w:t>31 de Diciembre de 2018</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E86943" w:rsidRPr="00FB74D8" w:rsidRDefault="00E86943" w:rsidP="000C5782">
      <w:pPr>
        <w:pStyle w:val="Textopredeterminado"/>
        <w:jc w:val="both"/>
        <w:rPr>
          <w:rFonts w:asciiTheme="minorHAnsi" w:hAnsiTheme="minorHAnsi"/>
          <w:sz w:val="22"/>
          <w:szCs w:val="22"/>
        </w:rPr>
      </w:pPr>
    </w:p>
    <w:p w:rsidR="006A43F6" w:rsidRPr="00FB74D8" w:rsidRDefault="006A43F6" w:rsidP="007258A9">
      <w:pPr>
        <w:pStyle w:val="Textopredeterminado"/>
        <w:jc w:val="right"/>
        <w:rPr>
          <w:rFonts w:asciiTheme="minorHAnsi" w:hAnsiTheme="minorHAnsi"/>
          <w:sz w:val="22"/>
          <w:szCs w:val="22"/>
        </w:rPr>
      </w:pPr>
      <w:r w:rsidRPr="00FB74D8">
        <w:rPr>
          <w:rFonts w:asciiTheme="minorHAnsi" w:hAnsiTheme="minorHAnsi"/>
          <w:sz w:val="22"/>
          <w:szCs w:val="22"/>
        </w:rPr>
        <w:t xml:space="preserve"> Guaymas, Sonora,  </w:t>
      </w:r>
      <w:r w:rsidR="00B61327">
        <w:rPr>
          <w:rFonts w:asciiTheme="minorHAnsi" w:hAnsiTheme="minorHAnsi"/>
          <w:sz w:val="22"/>
          <w:szCs w:val="22"/>
        </w:rPr>
        <w:t>1</w:t>
      </w:r>
      <w:r w:rsidR="003F7241">
        <w:rPr>
          <w:rFonts w:asciiTheme="minorHAnsi" w:hAnsiTheme="minorHAnsi"/>
          <w:sz w:val="22"/>
          <w:szCs w:val="22"/>
        </w:rPr>
        <w:t>3</w:t>
      </w:r>
      <w:r w:rsidR="006D7D01">
        <w:rPr>
          <w:rFonts w:asciiTheme="minorHAnsi" w:hAnsiTheme="minorHAnsi"/>
          <w:sz w:val="22"/>
          <w:szCs w:val="22"/>
        </w:rPr>
        <w:t xml:space="preserve"> de </w:t>
      </w:r>
      <w:r w:rsidR="003F7241">
        <w:rPr>
          <w:rFonts w:asciiTheme="minorHAnsi" w:hAnsiTheme="minorHAnsi"/>
          <w:sz w:val="22"/>
          <w:szCs w:val="22"/>
        </w:rPr>
        <w:t>Mayo</w:t>
      </w:r>
      <w:r w:rsidRPr="00FB74D8">
        <w:rPr>
          <w:rFonts w:asciiTheme="minorHAnsi" w:hAnsiTheme="minorHAnsi"/>
          <w:sz w:val="22"/>
          <w:szCs w:val="22"/>
        </w:rPr>
        <w:t xml:space="preserve"> de 201</w:t>
      </w:r>
      <w:r w:rsidR="00776FDB">
        <w:rPr>
          <w:rFonts w:asciiTheme="minorHAnsi" w:hAnsiTheme="minorHAnsi"/>
          <w:sz w:val="22"/>
          <w:szCs w:val="22"/>
        </w:rPr>
        <w:t>9</w:t>
      </w:r>
      <w:r w:rsidR="00FA222B">
        <w:rPr>
          <w:rFonts w:asciiTheme="minorHAnsi" w:hAnsiTheme="minorHAnsi"/>
          <w:sz w:val="22"/>
          <w:szCs w:val="22"/>
        </w:rPr>
        <w:t>.</w:t>
      </w:r>
    </w:p>
    <w:p w:rsidR="00FA1A0A" w:rsidRPr="00FB74D8" w:rsidRDefault="00FA1A0A" w:rsidP="000C5782">
      <w:pPr>
        <w:pStyle w:val="Textopredeterminado"/>
        <w:jc w:val="both"/>
        <w:rPr>
          <w:rFonts w:asciiTheme="minorHAnsi" w:hAnsiTheme="minorHAnsi"/>
          <w:sz w:val="22"/>
          <w:szCs w:val="22"/>
        </w:rPr>
      </w:pPr>
    </w:p>
    <w:p w:rsidR="001A0969" w:rsidRPr="00FB74D8" w:rsidRDefault="001A0969" w:rsidP="001A0969">
      <w:pPr>
        <w:pStyle w:val="Textopredeterminado"/>
        <w:jc w:val="both"/>
        <w:rPr>
          <w:rFonts w:asciiTheme="minorHAnsi" w:hAnsiTheme="minorHAnsi"/>
          <w:sz w:val="22"/>
          <w:szCs w:val="22"/>
        </w:rPr>
      </w:pPr>
    </w:p>
    <w:p w:rsidR="001A0969" w:rsidRPr="009C5906" w:rsidRDefault="001A0969" w:rsidP="001A0969">
      <w:pPr>
        <w:pStyle w:val="Textopredeterminado"/>
        <w:jc w:val="both"/>
        <w:rPr>
          <w:rFonts w:asciiTheme="minorHAnsi" w:hAnsiTheme="minorHAnsi"/>
          <w:b/>
          <w:sz w:val="22"/>
          <w:szCs w:val="22"/>
        </w:rPr>
      </w:pPr>
      <w:r w:rsidRPr="009C5906">
        <w:rPr>
          <w:rFonts w:asciiTheme="minorHAnsi" w:hAnsiTheme="minorHAnsi"/>
          <w:b/>
          <w:sz w:val="22"/>
          <w:szCs w:val="22"/>
        </w:rPr>
        <w:t>Declaramos bajo protesta de decir verdad que los Estados Financieros y sus notas son razonablemente correctos y son propiedad del emisor</w:t>
      </w:r>
      <w:r w:rsidR="00B61327">
        <w:rPr>
          <w:rFonts w:asciiTheme="minorHAnsi" w:hAnsiTheme="minorHAnsi"/>
          <w:b/>
          <w:sz w:val="22"/>
          <w:szCs w:val="22"/>
        </w:rPr>
        <w:t>.</w:t>
      </w:r>
    </w:p>
    <w:p w:rsidR="001A0969" w:rsidRPr="009C5906" w:rsidRDefault="001A0969" w:rsidP="001A0969">
      <w:pPr>
        <w:pStyle w:val="Textopredeterminado"/>
        <w:jc w:val="both"/>
        <w:rPr>
          <w:rFonts w:asciiTheme="minorHAnsi" w:hAnsiTheme="minorHAnsi"/>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B7043E" w:rsidRDefault="00A561A9" w:rsidP="00B7043E">
      <w:pPr>
        <w:pStyle w:val="Textopredeterminado"/>
        <w:jc w:val="both"/>
        <w:rPr>
          <w:rFonts w:asciiTheme="minorHAnsi" w:hAnsiTheme="minorHAnsi"/>
          <w:b/>
          <w:sz w:val="22"/>
          <w:szCs w:val="22"/>
        </w:rPr>
      </w:pPr>
      <w:r w:rsidRPr="00F45FC8">
        <w:rPr>
          <w:rFonts w:asciiTheme="minorHAnsi" w:hAnsiTheme="minorHAnsi"/>
          <w:b/>
          <w:sz w:val="22"/>
          <w:szCs w:val="22"/>
        </w:rPr>
        <w:t xml:space="preserve">     </w:t>
      </w:r>
      <w:r w:rsidR="007258A9" w:rsidRPr="00F2431E">
        <w:rPr>
          <w:rFonts w:asciiTheme="minorHAnsi" w:hAnsiTheme="minorHAnsi"/>
          <w:b/>
          <w:sz w:val="22"/>
          <w:szCs w:val="22"/>
          <w:lang w:val="en-US"/>
        </w:rPr>
        <w:t xml:space="preserve">C. Lic. </w:t>
      </w:r>
      <w:r w:rsidRPr="006C1C94">
        <w:rPr>
          <w:rFonts w:asciiTheme="minorHAnsi" w:hAnsiTheme="minorHAnsi"/>
          <w:b/>
          <w:sz w:val="22"/>
          <w:szCs w:val="22"/>
          <w:lang w:val="en-US"/>
        </w:rPr>
        <w:t>Sara Valle Dessens</w:t>
      </w:r>
      <w:r w:rsidR="002E478A" w:rsidRPr="006C1C94">
        <w:rPr>
          <w:rFonts w:asciiTheme="minorHAnsi" w:hAnsiTheme="minorHAnsi"/>
          <w:b/>
          <w:sz w:val="22"/>
          <w:szCs w:val="22"/>
          <w:lang w:val="en-US"/>
        </w:rPr>
        <w:t xml:space="preserve">                  </w:t>
      </w:r>
      <w:r w:rsidR="00FA2E0D" w:rsidRPr="006C1C94">
        <w:rPr>
          <w:rFonts w:asciiTheme="minorHAnsi" w:hAnsiTheme="minorHAnsi"/>
          <w:b/>
          <w:sz w:val="22"/>
          <w:szCs w:val="22"/>
          <w:lang w:val="en-US"/>
        </w:rPr>
        <w:t xml:space="preserve">  </w:t>
      </w:r>
      <w:r w:rsidR="00B7043E" w:rsidRPr="006C1C94">
        <w:rPr>
          <w:rFonts w:asciiTheme="minorHAnsi" w:hAnsiTheme="minorHAnsi"/>
          <w:b/>
          <w:sz w:val="22"/>
          <w:szCs w:val="22"/>
          <w:lang w:val="en-US"/>
        </w:rPr>
        <w:t xml:space="preserve">       </w:t>
      </w:r>
      <w:r w:rsidR="00FA2E0D" w:rsidRPr="006C1C94">
        <w:rPr>
          <w:rFonts w:asciiTheme="minorHAnsi" w:hAnsiTheme="minorHAnsi"/>
          <w:b/>
          <w:sz w:val="22"/>
          <w:szCs w:val="22"/>
          <w:lang w:val="en-US"/>
        </w:rPr>
        <w:t xml:space="preserve"> </w:t>
      </w:r>
      <w:r w:rsidRPr="006C1C94">
        <w:rPr>
          <w:rFonts w:asciiTheme="minorHAnsi" w:hAnsiTheme="minorHAnsi"/>
          <w:b/>
          <w:sz w:val="22"/>
          <w:szCs w:val="22"/>
          <w:lang w:val="en-US"/>
        </w:rPr>
        <w:t xml:space="preserve">            </w:t>
      </w:r>
      <w:r w:rsidR="00B7043E" w:rsidRPr="006C1C94">
        <w:rPr>
          <w:rFonts w:asciiTheme="minorHAnsi" w:hAnsiTheme="minorHAnsi"/>
          <w:b/>
          <w:sz w:val="22"/>
          <w:szCs w:val="22"/>
          <w:lang w:val="en-US"/>
        </w:rPr>
        <w:t xml:space="preserve">C. </w:t>
      </w:r>
      <w:r w:rsidRPr="006C1C94">
        <w:rPr>
          <w:rFonts w:asciiTheme="minorHAnsi" w:hAnsiTheme="minorHAnsi"/>
          <w:b/>
          <w:sz w:val="22"/>
          <w:szCs w:val="22"/>
          <w:lang w:val="en-US"/>
        </w:rPr>
        <w:t>Lic.</w:t>
      </w:r>
      <w:r w:rsidR="00B7043E" w:rsidRPr="006C1C94">
        <w:rPr>
          <w:rFonts w:asciiTheme="minorHAnsi" w:hAnsiTheme="minorHAnsi"/>
          <w:b/>
          <w:sz w:val="22"/>
          <w:szCs w:val="22"/>
          <w:lang w:val="en-US"/>
        </w:rPr>
        <w:t xml:space="preserve"> </w:t>
      </w:r>
      <w:r w:rsidR="00833880">
        <w:rPr>
          <w:rFonts w:asciiTheme="minorHAnsi" w:hAnsiTheme="minorHAnsi"/>
          <w:b/>
          <w:sz w:val="22"/>
          <w:szCs w:val="22"/>
        </w:rPr>
        <w:t>Célida Botello Navarro</w:t>
      </w:r>
      <w:r w:rsidR="00B7043E" w:rsidRPr="00FB74D8">
        <w:rPr>
          <w:rFonts w:asciiTheme="minorHAnsi" w:hAnsiTheme="minorHAnsi"/>
          <w:b/>
          <w:sz w:val="22"/>
          <w:szCs w:val="22"/>
        </w:rPr>
        <w:t xml:space="preserve">                                                       </w:t>
      </w:r>
    </w:p>
    <w:p w:rsidR="00B7043E" w:rsidRPr="00FB74D8" w:rsidRDefault="00B7043E" w:rsidP="00B7043E">
      <w:pPr>
        <w:pStyle w:val="Textopredeterminado"/>
        <w:jc w:val="both"/>
        <w:rPr>
          <w:rFonts w:asciiTheme="minorHAnsi" w:hAnsiTheme="minorHAnsi"/>
          <w:b/>
          <w:sz w:val="22"/>
          <w:szCs w:val="22"/>
        </w:rPr>
      </w:pPr>
      <w:r>
        <w:rPr>
          <w:rFonts w:asciiTheme="minorHAnsi" w:hAnsiTheme="minorHAnsi"/>
          <w:b/>
          <w:sz w:val="22"/>
          <w:szCs w:val="22"/>
        </w:rPr>
        <w:t xml:space="preserve">           </w:t>
      </w:r>
      <w:r w:rsidR="00833880">
        <w:rPr>
          <w:rFonts w:asciiTheme="minorHAnsi" w:hAnsiTheme="minorHAnsi"/>
          <w:b/>
          <w:sz w:val="22"/>
          <w:szCs w:val="22"/>
        </w:rPr>
        <w:t>Presidenta</w:t>
      </w:r>
      <w:r w:rsidRPr="00FB74D8">
        <w:rPr>
          <w:rFonts w:asciiTheme="minorHAnsi" w:hAnsiTheme="minorHAnsi"/>
          <w:b/>
          <w:sz w:val="22"/>
          <w:szCs w:val="22"/>
        </w:rPr>
        <w:t xml:space="preserve"> Municipal</w:t>
      </w:r>
      <w:r>
        <w:rPr>
          <w:rFonts w:asciiTheme="minorHAnsi" w:hAnsiTheme="minorHAnsi"/>
          <w:b/>
          <w:sz w:val="22"/>
          <w:szCs w:val="22"/>
        </w:rPr>
        <w:t xml:space="preserve">                                                </w:t>
      </w:r>
      <w:r w:rsidR="00833880">
        <w:rPr>
          <w:rFonts w:asciiTheme="minorHAnsi" w:hAnsiTheme="minorHAnsi"/>
          <w:b/>
          <w:sz w:val="22"/>
          <w:szCs w:val="22"/>
        </w:rPr>
        <w:t xml:space="preserve"> Tesorera</w:t>
      </w:r>
      <w:r w:rsidRPr="00FB74D8">
        <w:rPr>
          <w:rFonts w:asciiTheme="minorHAnsi" w:hAnsiTheme="minorHAnsi"/>
          <w:b/>
          <w:sz w:val="22"/>
          <w:szCs w:val="22"/>
        </w:rPr>
        <w:t xml:space="preserve"> Municipal</w:t>
      </w:r>
    </w:p>
    <w:p w:rsidR="00B7043E" w:rsidRDefault="00B7043E"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280EE2" w:rsidRPr="00FB74D8" w:rsidRDefault="00280EE2" w:rsidP="000C5782">
      <w:pPr>
        <w:pStyle w:val="Textopredeterminado"/>
        <w:jc w:val="both"/>
        <w:rPr>
          <w:rFonts w:asciiTheme="minorHAnsi" w:hAnsiTheme="minorHAnsi"/>
          <w:sz w:val="22"/>
          <w:szCs w:val="22"/>
        </w:rPr>
      </w:pPr>
    </w:p>
    <w:p w:rsidR="002E5632" w:rsidRPr="00FB74D8" w:rsidRDefault="002E5632" w:rsidP="000C5782">
      <w:pPr>
        <w:pStyle w:val="Textopredeterminado"/>
        <w:jc w:val="both"/>
        <w:rPr>
          <w:rFonts w:asciiTheme="minorHAnsi" w:hAnsiTheme="minorHAnsi"/>
          <w:sz w:val="22"/>
          <w:szCs w:val="22"/>
        </w:rPr>
      </w:pPr>
    </w:p>
    <w:sectPr w:rsidR="002E5632" w:rsidRPr="00FB74D8" w:rsidSect="001F4F3F">
      <w:footerReference w:type="default" r:id="rId9"/>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B9" w:rsidRDefault="00FC49B9">
      <w:r>
        <w:separator/>
      </w:r>
    </w:p>
  </w:endnote>
  <w:endnote w:type="continuationSeparator" w:id="0">
    <w:p w:rsidR="00FC49B9" w:rsidRDefault="00FC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E5" w:rsidRDefault="00E950E5" w:rsidP="00D070EA">
    <w:pPr>
      <w:pStyle w:val="Piedepgina"/>
      <w:jc w:val="right"/>
    </w:pPr>
    <w:r w:rsidRPr="00E31EA3">
      <w:rPr>
        <w:b/>
      </w:rPr>
      <w:fldChar w:fldCharType="begin"/>
    </w:r>
    <w:r w:rsidRPr="00E31EA3">
      <w:rPr>
        <w:b/>
      </w:rPr>
      <w:instrText xml:space="preserve"> PAGE   \* MERGEFORMAT </w:instrText>
    </w:r>
    <w:r w:rsidRPr="00E31EA3">
      <w:rPr>
        <w:b/>
      </w:rPr>
      <w:fldChar w:fldCharType="separate"/>
    </w:r>
    <w:r w:rsidR="002312BF">
      <w:rPr>
        <w:b/>
        <w:noProof/>
      </w:rPr>
      <w:t>20</w:t>
    </w:r>
    <w:r w:rsidRPr="00E31EA3">
      <w:rPr>
        <w:b/>
      </w:rPr>
      <w:fldChar w:fldCharType="end"/>
    </w:r>
  </w:p>
  <w:p w:rsidR="00E950E5" w:rsidRDefault="00E950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B9" w:rsidRDefault="00FC49B9">
      <w:r>
        <w:separator/>
      </w:r>
    </w:p>
  </w:footnote>
  <w:footnote w:type="continuationSeparator" w:id="0">
    <w:p w:rsidR="00FC49B9" w:rsidRDefault="00FC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 w:numId="38">
    <w:abstractNumId w:val="2"/>
  </w:num>
  <w:num w:numId="39">
    <w:abstractNumId w:val="7"/>
  </w:num>
  <w:num w:numId="40">
    <w:abstractNumId w:val="5"/>
  </w:num>
  <w:num w:numId="41">
    <w:abstractNumId w:val="4"/>
  </w:num>
  <w:num w:numId="42">
    <w:abstractNumId w:val="3"/>
  </w:num>
  <w:num w:numId="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49"/>
    <w:rsid w:val="00002638"/>
    <w:rsid w:val="00002EB6"/>
    <w:rsid w:val="00003533"/>
    <w:rsid w:val="00003B59"/>
    <w:rsid w:val="00004213"/>
    <w:rsid w:val="00006BCC"/>
    <w:rsid w:val="00007474"/>
    <w:rsid w:val="000077C6"/>
    <w:rsid w:val="00011D06"/>
    <w:rsid w:val="00016C65"/>
    <w:rsid w:val="00016CD4"/>
    <w:rsid w:val="00020861"/>
    <w:rsid w:val="000220C9"/>
    <w:rsid w:val="00022B4E"/>
    <w:rsid w:val="0002338C"/>
    <w:rsid w:val="00024D7E"/>
    <w:rsid w:val="000263D2"/>
    <w:rsid w:val="000265C6"/>
    <w:rsid w:val="00026EBE"/>
    <w:rsid w:val="000305BF"/>
    <w:rsid w:val="00032291"/>
    <w:rsid w:val="0003382C"/>
    <w:rsid w:val="00033F70"/>
    <w:rsid w:val="00036128"/>
    <w:rsid w:val="00037248"/>
    <w:rsid w:val="00037BD5"/>
    <w:rsid w:val="00041879"/>
    <w:rsid w:val="00042F6F"/>
    <w:rsid w:val="00045296"/>
    <w:rsid w:val="000465A5"/>
    <w:rsid w:val="00046BFF"/>
    <w:rsid w:val="00046F4E"/>
    <w:rsid w:val="00047514"/>
    <w:rsid w:val="00051AB0"/>
    <w:rsid w:val="00051C59"/>
    <w:rsid w:val="00051F27"/>
    <w:rsid w:val="00053371"/>
    <w:rsid w:val="0005491B"/>
    <w:rsid w:val="00055468"/>
    <w:rsid w:val="0005576E"/>
    <w:rsid w:val="00056D58"/>
    <w:rsid w:val="000600E0"/>
    <w:rsid w:val="00061CE2"/>
    <w:rsid w:val="00062320"/>
    <w:rsid w:val="000634F4"/>
    <w:rsid w:val="00063E59"/>
    <w:rsid w:val="0006469D"/>
    <w:rsid w:val="0006564F"/>
    <w:rsid w:val="00065FFF"/>
    <w:rsid w:val="000667C4"/>
    <w:rsid w:val="00066DD1"/>
    <w:rsid w:val="00074C8A"/>
    <w:rsid w:val="0007516B"/>
    <w:rsid w:val="00077712"/>
    <w:rsid w:val="000778DC"/>
    <w:rsid w:val="000809AE"/>
    <w:rsid w:val="00081192"/>
    <w:rsid w:val="0008173D"/>
    <w:rsid w:val="00081BCF"/>
    <w:rsid w:val="0008229E"/>
    <w:rsid w:val="0008255D"/>
    <w:rsid w:val="00083863"/>
    <w:rsid w:val="000902BF"/>
    <w:rsid w:val="00091FCE"/>
    <w:rsid w:val="0009495F"/>
    <w:rsid w:val="00096BF3"/>
    <w:rsid w:val="000A0928"/>
    <w:rsid w:val="000A151F"/>
    <w:rsid w:val="000A25FC"/>
    <w:rsid w:val="000A55A8"/>
    <w:rsid w:val="000A579B"/>
    <w:rsid w:val="000A6FB1"/>
    <w:rsid w:val="000A73DC"/>
    <w:rsid w:val="000B10A9"/>
    <w:rsid w:val="000B2620"/>
    <w:rsid w:val="000B2C3E"/>
    <w:rsid w:val="000B37EA"/>
    <w:rsid w:val="000B3882"/>
    <w:rsid w:val="000B4681"/>
    <w:rsid w:val="000B47D2"/>
    <w:rsid w:val="000B66ED"/>
    <w:rsid w:val="000B789E"/>
    <w:rsid w:val="000B7B56"/>
    <w:rsid w:val="000B7BE4"/>
    <w:rsid w:val="000C0CCC"/>
    <w:rsid w:val="000C246A"/>
    <w:rsid w:val="000C3319"/>
    <w:rsid w:val="000C53B3"/>
    <w:rsid w:val="000C545F"/>
    <w:rsid w:val="000C5492"/>
    <w:rsid w:val="000C5782"/>
    <w:rsid w:val="000D0E5C"/>
    <w:rsid w:val="000D1D98"/>
    <w:rsid w:val="000D2659"/>
    <w:rsid w:val="000E041D"/>
    <w:rsid w:val="000E0671"/>
    <w:rsid w:val="000E2A9E"/>
    <w:rsid w:val="000E2B8E"/>
    <w:rsid w:val="000E38EB"/>
    <w:rsid w:val="000E5167"/>
    <w:rsid w:val="000E647A"/>
    <w:rsid w:val="000E6D75"/>
    <w:rsid w:val="000E7692"/>
    <w:rsid w:val="000F0E1C"/>
    <w:rsid w:val="000F124B"/>
    <w:rsid w:val="000F22C1"/>
    <w:rsid w:val="000F2DEC"/>
    <w:rsid w:val="000F31BD"/>
    <w:rsid w:val="000F3A08"/>
    <w:rsid w:val="000F486C"/>
    <w:rsid w:val="000F5173"/>
    <w:rsid w:val="000F5252"/>
    <w:rsid w:val="000F5792"/>
    <w:rsid w:val="000F5F01"/>
    <w:rsid w:val="00101398"/>
    <w:rsid w:val="00101F4D"/>
    <w:rsid w:val="00103E0D"/>
    <w:rsid w:val="00105A62"/>
    <w:rsid w:val="00105F84"/>
    <w:rsid w:val="00106C76"/>
    <w:rsid w:val="001073A8"/>
    <w:rsid w:val="00110962"/>
    <w:rsid w:val="001119E4"/>
    <w:rsid w:val="001124A9"/>
    <w:rsid w:val="00112C93"/>
    <w:rsid w:val="00113A57"/>
    <w:rsid w:val="0011518A"/>
    <w:rsid w:val="00115288"/>
    <w:rsid w:val="001162C3"/>
    <w:rsid w:val="00117792"/>
    <w:rsid w:val="0012023E"/>
    <w:rsid w:val="00120EC9"/>
    <w:rsid w:val="0012386A"/>
    <w:rsid w:val="00124F29"/>
    <w:rsid w:val="00132DF5"/>
    <w:rsid w:val="00133510"/>
    <w:rsid w:val="00134B72"/>
    <w:rsid w:val="0013619F"/>
    <w:rsid w:val="00136C3F"/>
    <w:rsid w:val="00137521"/>
    <w:rsid w:val="001405E0"/>
    <w:rsid w:val="00140622"/>
    <w:rsid w:val="001407CF"/>
    <w:rsid w:val="00142DAF"/>
    <w:rsid w:val="001444EF"/>
    <w:rsid w:val="00145258"/>
    <w:rsid w:val="001455AC"/>
    <w:rsid w:val="0014593F"/>
    <w:rsid w:val="001470EA"/>
    <w:rsid w:val="001504FD"/>
    <w:rsid w:val="0015206A"/>
    <w:rsid w:val="00153759"/>
    <w:rsid w:val="0015405C"/>
    <w:rsid w:val="001554C4"/>
    <w:rsid w:val="001567CC"/>
    <w:rsid w:val="001579DB"/>
    <w:rsid w:val="00160478"/>
    <w:rsid w:val="00161E51"/>
    <w:rsid w:val="00162618"/>
    <w:rsid w:val="00162911"/>
    <w:rsid w:val="00164A11"/>
    <w:rsid w:val="00164CB5"/>
    <w:rsid w:val="00166918"/>
    <w:rsid w:val="00170ACC"/>
    <w:rsid w:val="00172314"/>
    <w:rsid w:val="001724F5"/>
    <w:rsid w:val="00173968"/>
    <w:rsid w:val="001748D0"/>
    <w:rsid w:val="00175298"/>
    <w:rsid w:val="001752B0"/>
    <w:rsid w:val="00176038"/>
    <w:rsid w:val="00180608"/>
    <w:rsid w:val="00181D91"/>
    <w:rsid w:val="00181E9A"/>
    <w:rsid w:val="00183186"/>
    <w:rsid w:val="001837D7"/>
    <w:rsid w:val="00186878"/>
    <w:rsid w:val="00187116"/>
    <w:rsid w:val="00190230"/>
    <w:rsid w:val="001919A5"/>
    <w:rsid w:val="00192E49"/>
    <w:rsid w:val="00194678"/>
    <w:rsid w:val="0019503C"/>
    <w:rsid w:val="00196507"/>
    <w:rsid w:val="0019772B"/>
    <w:rsid w:val="00197A53"/>
    <w:rsid w:val="00197DF4"/>
    <w:rsid w:val="001A0969"/>
    <w:rsid w:val="001A1166"/>
    <w:rsid w:val="001A2B2F"/>
    <w:rsid w:val="001A3E39"/>
    <w:rsid w:val="001A4974"/>
    <w:rsid w:val="001A4D06"/>
    <w:rsid w:val="001A7F7C"/>
    <w:rsid w:val="001B0221"/>
    <w:rsid w:val="001B35DE"/>
    <w:rsid w:val="001B4780"/>
    <w:rsid w:val="001B55B6"/>
    <w:rsid w:val="001B5D65"/>
    <w:rsid w:val="001B6878"/>
    <w:rsid w:val="001C1887"/>
    <w:rsid w:val="001C1A37"/>
    <w:rsid w:val="001C2E10"/>
    <w:rsid w:val="001C398A"/>
    <w:rsid w:val="001C40BE"/>
    <w:rsid w:val="001C4275"/>
    <w:rsid w:val="001C4527"/>
    <w:rsid w:val="001C4FBB"/>
    <w:rsid w:val="001C5F90"/>
    <w:rsid w:val="001C65A6"/>
    <w:rsid w:val="001C7CAB"/>
    <w:rsid w:val="001D0FAB"/>
    <w:rsid w:val="001D1225"/>
    <w:rsid w:val="001D442E"/>
    <w:rsid w:val="001D54DC"/>
    <w:rsid w:val="001D5996"/>
    <w:rsid w:val="001E1773"/>
    <w:rsid w:val="001E19D2"/>
    <w:rsid w:val="001E37B0"/>
    <w:rsid w:val="001E3CDF"/>
    <w:rsid w:val="001E5EFD"/>
    <w:rsid w:val="001E6587"/>
    <w:rsid w:val="001E6F0D"/>
    <w:rsid w:val="001E7032"/>
    <w:rsid w:val="001F4F3F"/>
    <w:rsid w:val="001F516C"/>
    <w:rsid w:val="001F5542"/>
    <w:rsid w:val="001F5A71"/>
    <w:rsid w:val="001F7524"/>
    <w:rsid w:val="001F7D72"/>
    <w:rsid w:val="001F7F64"/>
    <w:rsid w:val="002007B0"/>
    <w:rsid w:val="00202C77"/>
    <w:rsid w:val="00202D8E"/>
    <w:rsid w:val="00204147"/>
    <w:rsid w:val="00204D35"/>
    <w:rsid w:val="00205667"/>
    <w:rsid w:val="00205C76"/>
    <w:rsid w:val="00210DF8"/>
    <w:rsid w:val="00211173"/>
    <w:rsid w:val="002112D6"/>
    <w:rsid w:val="002118A0"/>
    <w:rsid w:val="0021240E"/>
    <w:rsid w:val="0021632B"/>
    <w:rsid w:val="002201EC"/>
    <w:rsid w:val="0022084F"/>
    <w:rsid w:val="00220B0E"/>
    <w:rsid w:val="002229A1"/>
    <w:rsid w:val="00223A73"/>
    <w:rsid w:val="00225CE9"/>
    <w:rsid w:val="0022659A"/>
    <w:rsid w:val="00227155"/>
    <w:rsid w:val="00227C3F"/>
    <w:rsid w:val="00231182"/>
    <w:rsid w:val="002312BF"/>
    <w:rsid w:val="00235065"/>
    <w:rsid w:val="00235416"/>
    <w:rsid w:val="0023594F"/>
    <w:rsid w:val="00236484"/>
    <w:rsid w:val="00236B4F"/>
    <w:rsid w:val="00240D16"/>
    <w:rsid w:val="002410DE"/>
    <w:rsid w:val="002417BD"/>
    <w:rsid w:val="002435CA"/>
    <w:rsid w:val="00243795"/>
    <w:rsid w:val="002453EC"/>
    <w:rsid w:val="0024688B"/>
    <w:rsid w:val="00246DEB"/>
    <w:rsid w:val="00252748"/>
    <w:rsid w:val="00253316"/>
    <w:rsid w:val="0025575D"/>
    <w:rsid w:val="00255F96"/>
    <w:rsid w:val="00256B7F"/>
    <w:rsid w:val="00257249"/>
    <w:rsid w:val="002575D0"/>
    <w:rsid w:val="002612A7"/>
    <w:rsid w:val="00263184"/>
    <w:rsid w:val="00264D04"/>
    <w:rsid w:val="002664F6"/>
    <w:rsid w:val="00272506"/>
    <w:rsid w:val="00272686"/>
    <w:rsid w:val="002736E8"/>
    <w:rsid w:val="0027495A"/>
    <w:rsid w:val="00274D34"/>
    <w:rsid w:val="00276B39"/>
    <w:rsid w:val="00280EE2"/>
    <w:rsid w:val="002815DA"/>
    <w:rsid w:val="0028257C"/>
    <w:rsid w:val="00282C16"/>
    <w:rsid w:val="0028329B"/>
    <w:rsid w:val="00287A17"/>
    <w:rsid w:val="00287C2C"/>
    <w:rsid w:val="00287EAE"/>
    <w:rsid w:val="00287FAD"/>
    <w:rsid w:val="00290A37"/>
    <w:rsid w:val="0029396D"/>
    <w:rsid w:val="00295735"/>
    <w:rsid w:val="00297D04"/>
    <w:rsid w:val="002A03D9"/>
    <w:rsid w:val="002A0C96"/>
    <w:rsid w:val="002A10A2"/>
    <w:rsid w:val="002A179D"/>
    <w:rsid w:val="002A3114"/>
    <w:rsid w:val="002A377D"/>
    <w:rsid w:val="002A44F5"/>
    <w:rsid w:val="002A51ED"/>
    <w:rsid w:val="002A5CB0"/>
    <w:rsid w:val="002A63D0"/>
    <w:rsid w:val="002A78B1"/>
    <w:rsid w:val="002B1CBD"/>
    <w:rsid w:val="002B2278"/>
    <w:rsid w:val="002B2CEC"/>
    <w:rsid w:val="002B3AD7"/>
    <w:rsid w:val="002B4ABF"/>
    <w:rsid w:val="002B69F1"/>
    <w:rsid w:val="002C0318"/>
    <w:rsid w:val="002C10B7"/>
    <w:rsid w:val="002C125F"/>
    <w:rsid w:val="002C1E02"/>
    <w:rsid w:val="002C2D21"/>
    <w:rsid w:val="002C344B"/>
    <w:rsid w:val="002C40D0"/>
    <w:rsid w:val="002C475F"/>
    <w:rsid w:val="002C47DB"/>
    <w:rsid w:val="002C5A53"/>
    <w:rsid w:val="002C7518"/>
    <w:rsid w:val="002D1A71"/>
    <w:rsid w:val="002D23D3"/>
    <w:rsid w:val="002D2B2F"/>
    <w:rsid w:val="002D3321"/>
    <w:rsid w:val="002D3449"/>
    <w:rsid w:val="002D36B5"/>
    <w:rsid w:val="002D3725"/>
    <w:rsid w:val="002D50C6"/>
    <w:rsid w:val="002D5246"/>
    <w:rsid w:val="002D5BD5"/>
    <w:rsid w:val="002D620D"/>
    <w:rsid w:val="002D6B6B"/>
    <w:rsid w:val="002D7691"/>
    <w:rsid w:val="002D7C91"/>
    <w:rsid w:val="002E0230"/>
    <w:rsid w:val="002E17C7"/>
    <w:rsid w:val="002E2752"/>
    <w:rsid w:val="002E41BD"/>
    <w:rsid w:val="002E478A"/>
    <w:rsid w:val="002E5632"/>
    <w:rsid w:val="002E672C"/>
    <w:rsid w:val="002F25EB"/>
    <w:rsid w:val="002F2658"/>
    <w:rsid w:val="002F42FE"/>
    <w:rsid w:val="002F4593"/>
    <w:rsid w:val="002F5D5C"/>
    <w:rsid w:val="002F620A"/>
    <w:rsid w:val="002F7AE4"/>
    <w:rsid w:val="00300389"/>
    <w:rsid w:val="003021A3"/>
    <w:rsid w:val="00302A8E"/>
    <w:rsid w:val="00302F70"/>
    <w:rsid w:val="0030470F"/>
    <w:rsid w:val="0030479E"/>
    <w:rsid w:val="00305EE1"/>
    <w:rsid w:val="00306E95"/>
    <w:rsid w:val="003076DD"/>
    <w:rsid w:val="00307B44"/>
    <w:rsid w:val="00312C64"/>
    <w:rsid w:val="00314E4F"/>
    <w:rsid w:val="00314F94"/>
    <w:rsid w:val="00316236"/>
    <w:rsid w:val="00317C4F"/>
    <w:rsid w:val="003206C3"/>
    <w:rsid w:val="0032072F"/>
    <w:rsid w:val="00323001"/>
    <w:rsid w:val="003238FF"/>
    <w:rsid w:val="00325D7A"/>
    <w:rsid w:val="00330D1F"/>
    <w:rsid w:val="00331456"/>
    <w:rsid w:val="003329D5"/>
    <w:rsid w:val="003341E5"/>
    <w:rsid w:val="00334AED"/>
    <w:rsid w:val="003362DD"/>
    <w:rsid w:val="00336344"/>
    <w:rsid w:val="00336F54"/>
    <w:rsid w:val="00337E7A"/>
    <w:rsid w:val="00340559"/>
    <w:rsid w:val="003411C7"/>
    <w:rsid w:val="00342528"/>
    <w:rsid w:val="00343D2B"/>
    <w:rsid w:val="003442BC"/>
    <w:rsid w:val="0034565C"/>
    <w:rsid w:val="00347220"/>
    <w:rsid w:val="00350CEE"/>
    <w:rsid w:val="00352369"/>
    <w:rsid w:val="0035260A"/>
    <w:rsid w:val="003537C0"/>
    <w:rsid w:val="00353AAF"/>
    <w:rsid w:val="00353F59"/>
    <w:rsid w:val="0035560E"/>
    <w:rsid w:val="0035667A"/>
    <w:rsid w:val="0035751F"/>
    <w:rsid w:val="00360EDF"/>
    <w:rsid w:val="00361589"/>
    <w:rsid w:val="003615D1"/>
    <w:rsid w:val="003629BD"/>
    <w:rsid w:val="00363B46"/>
    <w:rsid w:val="00363F01"/>
    <w:rsid w:val="00364D48"/>
    <w:rsid w:val="003651CF"/>
    <w:rsid w:val="003654C3"/>
    <w:rsid w:val="00365E83"/>
    <w:rsid w:val="00370181"/>
    <w:rsid w:val="00370808"/>
    <w:rsid w:val="00372121"/>
    <w:rsid w:val="00372C9E"/>
    <w:rsid w:val="00373359"/>
    <w:rsid w:val="00376213"/>
    <w:rsid w:val="00376A61"/>
    <w:rsid w:val="00376BD1"/>
    <w:rsid w:val="003772A5"/>
    <w:rsid w:val="00382540"/>
    <w:rsid w:val="00382CA6"/>
    <w:rsid w:val="00384094"/>
    <w:rsid w:val="003869FD"/>
    <w:rsid w:val="003912EC"/>
    <w:rsid w:val="0039247C"/>
    <w:rsid w:val="003927D8"/>
    <w:rsid w:val="00393330"/>
    <w:rsid w:val="00394B66"/>
    <w:rsid w:val="00395117"/>
    <w:rsid w:val="00395549"/>
    <w:rsid w:val="00395C89"/>
    <w:rsid w:val="00397DCC"/>
    <w:rsid w:val="00397F64"/>
    <w:rsid w:val="003A15BC"/>
    <w:rsid w:val="003A1D4E"/>
    <w:rsid w:val="003A2C9A"/>
    <w:rsid w:val="003A62DD"/>
    <w:rsid w:val="003A680A"/>
    <w:rsid w:val="003A70FD"/>
    <w:rsid w:val="003A7450"/>
    <w:rsid w:val="003A7C66"/>
    <w:rsid w:val="003B00F9"/>
    <w:rsid w:val="003B0523"/>
    <w:rsid w:val="003B2819"/>
    <w:rsid w:val="003B4184"/>
    <w:rsid w:val="003B43A4"/>
    <w:rsid w:val="003B4DB3"/>
    <w:rsid w:val="003B53D8"/>
    <w:rsid w:val="003B5CC4"/>
    <w:rsid w:val="003B6BC2"/>
    <w:rsid w:val="003B758B"/>
    <w:rsid w:val="003B7AB0"/>
    <w:rsid w:val="003C3408"/>
    <w:rsid w:val="003C5E78"/>
    <w:rsid w:val="003C6AC9"/>
    <w:rsid w:val="003C6C65"/>
    <w:rsid w:val="003C6E79"/>
    <w:rsid w:val="003C7043"/>
    <w:rsid w:val="003C7F3A"/>
    <w:rsid w:val="003D01E7"/>
    <w:rsid w:val="003D2216"/>
    <w:rsid w:val="003D4C1F"/>
    <w:rsid w:val="003D5BC9"/>
    <w:rsid w:val="003D5EA2"/>
    <w:rsid w:val="003D63F9"/>
    <w:rsid w:val="003E16DA"/>
    <w:rsid w:val="003E19A9"/>
    <w:rsid w:val="003E1D3B"/>
    <w:rsid w:val="003E1F36"/>
    <w:rsid w:val="003E3CE3"/>
    <w:rsid w:val="003E5E34"/>
    <w:rsid w:val="003E73DE"/>
    <w:rsid w:val="003E7E16"/>
    <w:rsid w:val="003F2002"/>
    <w:rsid w:val="003F20B5"/>
    <w:rsid w:val="003F281D"/>
    <w:rsid w:val="003F2D01"/>
    <w:rsid w:val="003F5FA7"/>
    <w:rsid w:val="003F6A73"/>
    <w:rsid w:val="003F7241"/>
    <w:rsid w:val="004012CF"/>
    <w:rsid w:val="004039EF"/>
    <w:rsid w:val="0040428B"/>
    <w:rsid w:val="00404793"/>
    <w:rsid w:val="00404B26"/>
    <w:rsid w:val="0040639A"/>
    <w:rsid w:val="00406C07"/>
    <w:rsid w:val="00406F4F"/>
    <w:rsid w:val="004107C5"/>
    <w:rsid w:val="0041197A"/>
    <w:rsid w:val="0041275F"/>
    <w:rsid w:val="00412953"/>
    <w:rsid w:val="00412DCF"/>
    <w:rsid w:val="00412E0D"/>
    <w:rsid w:val="00412EC8"/>
    <w:rsid w:val="004132D9"/>
    <w:rsid w:val="004147A9"/>
    <w:rsid w:val="00414E66"/>
    <w:rsid w:val="00415A25"/>
    <w:rsid w:val="00415E72"/>
    <w:rsid w:val="004166A1"/>
    <w:rsid w:val="00416D23"/>
    <w:rsid w:val="00417089"/>
    <w:rsid w:val="00417697"/>
    <w:rsid w:val="00421C04"/>
    <w:rsid w:val="0042284C"/>
    <w:rsid w:val="00423C42"/>
    <w:rsid w:val="004250BD"/>
    <w:rsid w:val="004251D7"/>
    <w:rsid w:val="004261C1"/>
    <w:rsid w:val="00427F1D"/>
    <w:rsid w:val="0043158B"/>
    <w:rsid w:val="004317FE"/>
    <w:rsid w:val="00434FDC"/>
    <w:rsid w:val="00435A51"/>
    <w:rsid w:val="0044073D"/>
    <w:rsid w:val="0044222F"/>
    <w:rsid w:val="00442E5F"/>
    <w:rsid w:val="00442F17"/>
    <w:rsid w:val="004448E8"/>
    <w:rsid w:val="0044529B"/>
    <w:rsid w:val="00445C3F"/>
    <w:rsid w:val="00446AC3"/>
    <w:rsid w:val="00447734"/>
    <w:rsid w:val="00450BEB"/>
    <w:rsid w:val="00450F20"/>
    <w:rsid w:val="004517D1"/>
    <w:rsid w:val="00452D70"/>
    <w:rsid w:val="00453012"/>
    <w:rsid w:val="00456E2E"/>
    <w:rsid w:val="00460ABB"/>
    <w:rsid w:val="00461A73"/>
    <w:rsid w:val="00466A58"/>
    <w:rsid w:val="004672A6"/>
    <w:rsid w:val="00470642"/>
    <w:rsid w:val="004725BC"/>
    <w:rsid w:val="004738B9"/>
    <w:rsid w:val="004740F4"/>
    <w:rsid w:val="0047586A"/>
    <w:rsid w:val="00480516"/>
    <w:rsid w:val="00482090"/>
    <w:rsid w:val="004856BD"/>
    <w:rsid w:val="00485ED9"/>
    <w:rsid w:val="00490CF8"/>
    <w:rsid w:val="00491DC6"/>
    <w:rsid w:val="0049271E"/>
    <w:rsid w:val="00492B69"/>
    <w:rsid w:val="004931E3"/>
    <w:rsid w:val="004932EB"/>
    <w:rsid w:val="00494C33"/>
    <w:rsid w:val="00495EEA"/>
    <w:rsid w:val="004A1AEE"/>
    <w:rsid w:val="004A2302"/>
    <w:rsid w:val="004A2E38"/>
    <w:rsid w:val="004A2E90"/>
    <w:rsid w:val="004A374D"/>
    <w:rsid w:val="004A58DF"/>
    <w:rsid w:val="004A5AA6"/>
    <w:rsid w:val="004A5DBD"/>
    <w:rsid w:val="004A6E16"/>
    <w:rsid w:val="004B04CA"/>
    <w:rsid w:val="004B06A7"/>
    <w:rsid w:val="004B0DC3"/>
    <w:rsid w:val="004B255F"/>
    <w:rsid w:val="004B25F3"/>
    <w:rsid w:val="004B507A"/>
    <w:rsid w:val="004B6497"/>
    <w:rsid w:val="004B6595"/>
    <w:rsid w:val="004B6665"/>
    <w:rsid w:val="004C00E5"/>
    <w:rsid w:val="004C0242"/>
    <w:rsid w:val="004C3BE0"/>
    <w:rsid w:val="004C4DC3"/>
    <w:rsid w:val="004C7781"/>
    <w:rsid w:val="004D10EE"/>
    <w:rsid w:val="004D141A"/>
    <w:rsid w:val="004D14C1"/>
    <w:rsid w:val="004D2D2D"/>
    <w:rsid w:val="004D54BA"/>
    <w:rsid w:val="004D566E"/>
    <w:rsid w:val="004D7E16"/>
    <w:rsid w:val="004E4EDA"/>
    <w:rsid w:val="004E52E2"/>
    <w:rsid w:val="004E65ED"/>
    <w:rsid w:val="004E7735"/>
    <w:rsid w:val="004F17FA"/>
    <w:rsid w:val="004F1C93"/>
    <w:rsid w:val="004F1F9A"/>
    <w:rsid w:val="004F5C38"/>
    <w:rsid w:val="004F5EE9"/>
    <w:rsid w:val="004F6056"/>
    <w:rsid w:val="004F72CD"/>
    <w:rsid w:val="004F7651"/>
    <w:rsid w:val="00500B3B"/>
    <w:rsid w:val="0050190D"/>
    <w:rsid w:val="00501C26"/>
    <w:rsid w:val="0050365B"/>
    <w:rsid w:val="00503B10"/>
    <w:rsid w:val="0050501A"/>
    <w:rsid w:val="00505F3F"/>
    <w:rsid w:val="0050665C"/>
    <w:rsid w:val="00507655"/>
    <w:rsid w:val="00510B0A"/>
    <w:rsid w:val="005120F0"/>
    <w:rsid w:val="00512284"/>
    <w:rsid w:val="00512422"/>
    <w:rsid w:val="00514316"/>
    <w:rsid w:val="00514DD7"/>
    <w:rsid w:val="00516CB5"/>
    <w:rsid w:val="0051772D"/>
    <w:rsid w:val="00522ED6"/>
    <w:rsid w:val="00524D52"/>
    <w:rsid w:val="0052561D"/>
    <w:rsid w:val="0052765F"/>
    <w:rsid w:val="00527AA8"/>
    <w:rsid w:val="0053007D"/>
    <w:rsid w:val="005307D6"/>
    <w:rsid w:val="00530EAB"/>
    <w:rsid w:val="00537756"/>
    <w:rsid w:val="00540B50"/>
    <w:rsid w:val="00542A54"/>
    <w:rsid w:val="00542E99"/>
    <w:rsid w:val="00542F01"/>
    <w:rsid w:val="00544A99"/>
    <w:rsid w:val="00544E10"/>
    <w:rsid w:val="005451F0"/>
    <w:rsid w:val="00545237"/>
    <w:rsid w:val="005453EF"/>
    <w:rsid w:val="00550169"/>
    <w:rsid w:val="00550653"/>
    <w:rsid w:val="00553406"/>
    <w:rsid w:val="00553B3F"/>
    <w:rsid w:val="005541E5"/>
    <w:rsid w:val="00554AEC"/>
    <w:rsid w:val="00554E1C"/>
    <w:rsid w:val="0055593D"/>
    <w:rsid w:val="00556522"/>
    <w:rsid w:val="005565C1"/>
    <w:rsid w:val="0056033C"/>
    <w:rsid w:val="00560B9C"/>
    <w:rsid w:val="00561B8B"/>
    <w:rsid w:val="00561F19"/>
    <w:rsid w:val="005633B5"/>
    <w:rsid w:val="0056438A"/>
    <w:rsid w:val="00565AE9"/>
    <w:rsid w:val="00565EC7"/>
    <w:rsid w:val="00566404"/>
    <w:rsid w:val="00570095"/>
    <w:rsid w:val="00570204"/>
    <w:rsid w:val="00570687"/>
    <w:rsid w:val="00574EDC"/>
    <w:rsid w:val="00575CFD"/>
    <w:rsid w:val="005767A4"/>
    <w:rsid w:val="00580C00"/>
    <w:rsid w:val="005821A7"/>
    <w:rsid w:val="00583186"/>
    <w:rsid w:val="00583E13"/>
    <w:rsid w:val="00585AD6"/>
    <w:rsid w:val="0058631C"/>
    <w:rsid w:val="00586648"/>
    <w:rsid w:val="00587094"/>
    <w:rsid w:val="00590049"/>
    <w:rsid w:val="00590323"/>
    <w:rsid w:val="00592F07"/>
    <w:rsid w:val="005937B5"/>
    <w:rsid w:val="0059388F"/>
    <w:rsid w:val="00594EBB"/>
    <w:rsid w:val="00597F4A"/>
    <w:rsid w:val="005A00CB"/>
    <w:rsid w:val="005A1E8C"/>
    <w:rsid w:val="005A231F"/>
    <w:rsid w:val="005A3963"/>
    <w:rsid w:val="005A490A"/>
    <w:rsid w:val="005A5895"/>
    <w:rsid w:val="005A5A6C"/>
    <w:rsid w:val="005A6E6F"/>
    <w:rsid w:val="005A780A"/>
    <w:rsid w:val="005B082C"/>
    <w:rsid w:val="005B15BB"/>
    <w:rsid w:val="005B2087"/>
    <w:rsid w:val="005B28B3"/>
    <w:rsid w:val="005B5630"/>
    <w:rsid w:val="005B5CAF"/>
    <w:rsid w:val="005B6C6B"/>
    <w:rsid w:val="005B6D09"/>
    <w:rsid w:val="005B7207"/>
    <w:rsid w:val="005C1456"/>
    <w:rsid w:val="005C3E9B"/>
    <w:rsid w:val="005C420C"/>
    <w:rsid w:val="005C566C"/>
    <w:rsid w:val="005C59DA"/>
    <w:rsid w:val="005C6F04"/>
    <w:rsid w:val="005C7B65"/>
    <w:rsid w:val="005D1E48"/>
    <w:rsid w:val="005D1EBC"/>
    <w:rsid w:val="005D390B"/>
    <w:rsid w:val="005D5008"/>
    <w:rsid w:val="005D5265"/>
    <w:rsid w:val="005D5A86"/>
    <w:rsid w:val="005D5E65"/>
    <w:rsid w:val="005D6A2E"/>
    <w:rsid w:val="005D6A3F"/>
    <w:rsid w:val="005D7B56"/>
    <w:rsid w:val="005D7C1A"/>
    <w:rsid w:val="005E024B"/>
    <w:rsid w:val="005E0967"/>
    <w:rsid w:val="005E1F16"/>
    <w:rsid w:val="005E496F"/>
    <w:rsid w:val="005E4F98"/>
    <w:rsid w:val="005E65AC"/>
    <w:rsid w:val="005E75CE"/>
    <w:rsid w:val="005E77F0"/>
    <w:rsid w:val="005E790E"/>
    <w:rsid w:val="005F256E"/>
    <w:rsid w:val="005F4083"/>
    <w:rsid w:val="005F46CB"/>
    <w:rsid w:val="005F7BB2"/>
    <w:rsid w:val="00601C19"/>
    <w:rsid w:val="00603DCC"/>
    <w:rsid w:val="00604085"/>
    <w:rsid w:val="00606C5C"/>
    <w:rsid w:val="00613B7E"/>
    <w:rsid w:val="006157B5"/>
    <w:rsid w:val="00615C10"/>
    <w:rsid w:val="00616452"/>
    <w:rsid w:val="00617EE6"/>
    <w:rsid w:val="0062103F"/>
    <w:rsid w:val="0062174C"/>
    <w:rsid w:val="00624DAA"/>
    <w:rsid w:val="0062522F"/>
    <w:rsid w:val="00625E64"/>
    <w:rsid w:val="0063001E"/>
    <w:rsid w:val="00631DC6"/>
    <w:rsid w:val="006338F6"/>
    <w:rsid w:val="00633CF9"/>
    <w:rsid w:val="0063415F"/>
    <w:rsid w:val="006344B7"/>
    <w:rsid w:val="00635CA5"/>
    <w:rsid w:val="0063652A"/>
    <w:rsid w:val="006365A9"/>
    <w:rsid w:val="00640620"/>
    <w:rsid w:val="0064102D"/>
    <w:rsid w:val="006451CE"/>
    <w:rsid w:val="006457D9"/>
    <w:rsid w:val="00646121"/>
    <w:rsid w:val="00647312"/>
    <w:rsid w:val="00655D36"/>
    <w:rsid w:val="00656156"/>
    <w:rsid w:val="006564F2"/>
    <w:rsid w:val="0065796A"/>
    <w:rsid w:val="00660E18"/>
    <w:rsid w:val="00660EF1"/>
    <w:rsid w:val="006637BA"/>
    <w:rsid w:val="00666594"/>
    <w:rsid w:val="00666CFB"/>
    <w:rsid w:val="00666DF2"/>
    <w:rsid w:val="00667C7F"/>
    <w:rsid w:val="00670F70"/>
    <w:rsid w:val="00673CA6"/>
    <w:rsid w:val="00674F19"/>
    <w:rsid w:val="00680C7E"/>
    <w:rsid w:val="00683E3D"/>
    <w:rsid w:val="00683FE0"/>
    <w:rsid w:val="00684947"/>
    <w:rsid w:val="0068508E"/>
    <w:rsid w:val="00685B2F"/>
    <w:rsid w:val="006877CB"/>
    <w:rsid w:val="00691088"/>
    <w:rsid w:val="006931B6"/>
    <w:rsid w:val="00693208"/>
    <w:rsid w:val="006942A7"/>
    <w:rsid w:val="0069430D"/>
    <w:rsid w:val="00695611"/>
    <w:rsid w:val="0069695F"/>
    <w:rsid w:val="00697114"/>
    <w:rsid w:val="00697756"/>
    <w:rsid w:val="006A1478"/>
    <w:rsid w:val="006A1CFE"/>
    <w:rsid w:val="006A3493"/>
    <w:rsid w:val="006A43F6"/>
    <w:rsid w:val="006A7B4C"/>
    <w:rsid w:val="006B04B2"/>
    <w:rsid w:val="006B0FAA"/>
    <w:rsid w:val="006B1181"/>
    <w:rsid w:val="006B3613"/>
    <w:rsid w:val="006B3D70"/>
    <w:rsid w:val="006B559E"/>
    <w:rsid w:val="006B7EC1"/>
    <w:rsid w:val="006B7FA6"/>
    <w:rsid w:val="006C1825"/>
    <w:rsid w:val="006C1C94"/>
    <w:rsid w:val="006C26E7"/>
    <w:rsid w:val="006C47AE"/>
    <w:rsid w:val="006C4F16"/>
    <w:rsid w:val="006C504C"/>
    <w:rsid w:val="006C50B9"/>
    <w:rsid w:val="006C528D"/>
    <w:rsid w:val="006C6CFC"/>
    <w:rsid w:val="006D01CE"/>
    <w:rsid w:val="006D167D"/>
    <w:rsid w:val="006D1BD3"/>
    <w:rsid w:val="006D1D4F"/>
    <w:rsid w:val="006D1D96"/>
    <w:rsid w:val="006D323B"/>
    <w:rsid w:val="006D32F5"/>
    <w:rsid w:val="006D7D01"/>
    <w:rsid w:val="006E0697"/>
    <w:rsid w:val="006E1E64"/>
    <w:rsid w:val="006E428E"/>
    <w:rsid w:val="006E52C9"/>
    <w:rsid w:val="006E5388"/>
    <w:rsid w:val="006E641D"/>
    <w:rsid w:val="006E7491"/>
    <w:rsid w:val="006E74EF"/>
    <w:rsid w:val="006E7C18"/>
    <w:rsid w:val="006F41BD"/>
    <w:rsid w:val="006F42E8"/>
    <w:rsid w:val="006F4952"/>
    <w:rsid w:val="006F5987"/>
    <w:rsid w:val="006F64FB"/>
    <w:rsid w:val="006F69DA"/>
    <w:rsid w:val="006F7899"/>
    <w:rsid w:val="006F7D14"/>
    <w:rsid w:val="006F7F8B"/>
    <w:rsid w:val="0070065B"/>
    <w:rsid w:val="00701925"/>
    <w:rsid w:val="0070234F"/>
    <w:rsid w:val="00702654"/>
    <w:rsid w:val="00702A90"/>
    <w:rsid w:val="007031AA"/>
    <w:rsid w:val="00704BFC"/>
    <w:rsid w:val="00705272"/>
    <w:rsid w:val="0070559B"/>
    <w:rsid w:val="0070578C"/>
    <w:rsid w:val="00710AE1"/>
    <w:rsid w:val="0071280E"/>
    <w:rsid w:val="00712F2A"/>
    <w:rsid w:val="00715FA9"/>
    <w:rsid w:val="00717349"/>
    <w:rsid w:val="00717A2D"/>
    <w:rsid w:val="00720782"/>
    <w:rsid w:val="00724709"/>
    <w:rsid w:val="007258A9"/>
    <w:rsid w:val="00725BF2"/>
    <w:rsid w:val="00731F58"/>
    <w:rsid w:val="00734754"/>
    <w:rsid w:val="00736225"/>
    <w:rsid w:val="007401E5"/>
    <w:rsid w:val="007402BE"/>
    <w:rsid w:val="007407AC"/>
    <w:rsid w:val="007407B6"/>
    <w:rsid w:val="00740D32"/>
    <w:rsid w:val="00744CAA"/>
    <w:rsid w:val="00745D70"/>
    <w:rsid w:val="00746BD1"/>
    <w:rsid w:val="00747407"/>
    <w:rsid w:val="007507E0"/>
    <w:rsid w:val="00754306"/>
    <w:rsid w:val="00754DF0"/>
    <w:rsid w:val="00755C0E"/>
    <w:rsid w:val="00756BD1"/>
    <w:rsid w:val="00757764"/>
    <w:rsid w:val="00757C7B"/>
    <w:rsid w:val="00762222"/>
    <w:rsid w:val="00764780"/>
    <w:rsid w:val="0076493C"/>
    <w:rsid w:val="007652DA"/>
    <w:rsid w:val="007654FB"/>
    <w:rsid w:val="00766E39"/>
    <w:rsid w:val="007676BA"/>
    <w:rsid w:val="0077102D"/>
    <w:rsid w:val="00772BBC"/>
    <w:rsid w:val="007764C3"/>
    <w:rsid w:val="00776EB8"/>
    <w:rsid w:val="00776FDB"/>
    <w:rsid w:val="00777047"/>
    <w:rsid w:val="00777628"/>
    <w:rsid w:val="00777AC9"/>
    <w:rsid w:val="0078021C"/>
    <w:rsid w:val="007802A5"/>
    <w:rsid w:val="0078033A"/>
    <w:rsid w:val="00780A07"/>
    <w:rsid w:val="00781C4A"/>
    <w:rsid w:val="00781DBB"/>
    <w:rsid w:val="00781E5B"/>
    <w:rsid w:val="007831FF"/>
    <w:rsid w:val="0078360B"/>
    <w:rsid w:val="0078641E"/>
    <w:rsid w:val="007901F6"/>
    <w:rsid w:val="00790F4D"/>
    <w:rsid w:val="00793E39"/>
    <w:rsid w:val="0079401F"/>
    <w:rsid w:val="00795106"/>
    <w:rsid w:val="00796CBE"/>
    <w:rsid w:val="007A1100"/>
    <w:rsid w:val="007A12DD"/>
    <w:rsid w:val="007A2120"/>
    <w:rsid w:val="007A2123"/>
    <w:rsid w:val="007A3267"/>
    <w:rsid w:val="007A77D8"/>
    <w:rsid w:val="007B18CD"/>
    <w:rsid w:val="007B1BC4"/>
    <w:rsid w:val="007B27AE"/>
    <w:rsid w:val="007B3402"/>
    <w:rsid w:val="007B43BE"/>
    <w:rsid w:val="007B6492"/>
    <w:rsid w:val="007B6954"/>
    <w:rsid w:val="007B75D3"/>
    <w:rsid w:val="007C01D8"/>
    <w:rsid w:val="007C08E8"/>
    <w:rsid w:val="007C13BC"/>
    <w:rsid w:val="007C24FE"/>
    <w:rsid w:val="007C2B5C"/>
    <w:rsid w:val="007C2E9A"/>
    <w:rsid w:val="007C3ED4"/>
    <w:rsid w:val="007C4FA7"/>
    <w:rsid w:val="007C7CD0"/>
    <w:rsid w:val="007D1023"/>
    <w:rsid w:val="007D4438"/>
    <w:rsid w:val="007D45AE"/>
    <w:rsid w:val="007D4EDC"/>
    <w:rsid w:val="007D6540"/>
    <w:rsid w:val="007E4B65"/>
    <w:rsid w:val="007E5767"/>
    <w:rsid w:val="007F1AFE"/>
    <w:rsid w:val="007F3561"/>
    <w:rsid w:val="007F37C4"/>
    <w:rsid w:val="007F3871"/>
    <w:rsid w:val="007F4095"/>
    <w:rsid w:val="007F5393"/>
    <w:rsid w:val="007F65FE"/>
    <w:rsid w:val="007F77DD"/>
    <w:rsid w:val="00800017"/>
    <w:rsid w:val="00801238"/>
    <w:rsid w:val="00801D6C"/>
    <w:rsid w:val="00802E6D"/>
    <w:rsid w:val="008030DC"/>
    <w:rsid w:val="00804328"/>
    <w:rsid w:val="00804412"/>
    <w:rsid w:val="00804F71"/>
    <w:rsid w:val="0080561A"/>
    <w:rsid w:val="00806ACB"/>
    <w:rsid w:val="00806C90"/>
    <w:rsid w:val="0080717D"/>
    <w:rsid w:val="008071FD"/>
    <w:rsid w:val="008074B3"/>
    <w:rsid w:val="008112F6"/>
    <w:rsid w:val="008129CE"/>
    <w:rsid w:val="0081389F"/>
    <w:rsid w:val="00814A32"/>
    <w:rsid w:val="0081518B"/>
    <w:rsid w:val="00815CC7"/>
    <w:rsid w:val="0082077E"/>
    <w:rsid w:val="0082189A"/>
    <w:rsid w:val="00822295"/>
    <w:rsid w:val="00822303"/>
    <w:rsid w:val="008226FF"/>
    <w:rsid w:val="0082296A"/>
    <w:rsid w:val="00825A0C"/>
    <w:rsid w:val="00826529"/>
    <w:rsid w:val="00826D23"/>
    <w:rsid w:val="00830AA8"/>
    <w:rsid w:val="00831E11"/>
    <w:rsid w:val="00833880"/>
    <w:rsid w:val="00834AA5"/>
    <w:rsid w:val="0083598C"/>
    <w:rsid w:val="00835DF7"/>
    <w:rsid w:val="00837A43"/>
    <w:rsid w:val="00843B45"/>
    <w:rsid w:val="008442B4"/>
    <w:rsid w:val="0084435E"/>
    <w:rsid w:val="00844A9D"/>
    <w:rsid w:val="00844EBE"/>
    <w:rsid w:val="00845B4A"/>
    <w:rsid w:val="008508AD"/>
    <w:rsid w:val="0085091F"/>
    <w:rsid w:val="0085125F"/>
    <w:rsid w:val="0085199B"/>
    <w:rsid w:val="00851D99"/>
    <w:rsid w:val="00852AAA"/>
    <w:rsid w:val="00852FAE"/>
    <w:rsid w:val="00853F08"/>
    <w:rsid w:val="00854B00"/>
    <w:rsid w:val="00855F6A"/>
    <w:rsid w:val="00856086"/>
    <w:rsid w:val="00860525"/>
    <w:rsid w:val="00860EE2"/>
    <w:rsid w:val="00862B44"/>
    <w:rsid w:val="00862C5B"/>
    <w:rsid w:val="00863237"/>
    <w:rsid w:val="00867817"/>
    <w:rsid w:val="00870D86"/>
    <w:rsid w:val="0087448B"/>
    <w:rsid w:val="0087568E"/>
    <w:rsid w:val="008768E9"/>
    <w:rsid w:val="00877846"/>
    <w:rsid w:val="00881634"/>
    <w:rsid w:val="008828FD"/>
    <w:rsid w:val="00884D08"/>
    <w:rsid w:val="008859CD"/>
    <w:rsid w:val="0088778A"/>
    <w:rsid w:val="0089465F"/>
    <w:rsid w:val="00894EB5"/>
    <w:rsid w:val="00896A52"/>
    <w:rsid w:val="008A250F"/>
    <w:rsid w:val="008A2E75"/>
    <w:rsid w:val="008A3B17"/>
    <w:rsid w:val="008A64E4"/>
    <w:rsid w:val="008A6A48"/>
    <w:rsid w:val="008A719E"/>
    <w:rsid w:val="008A7425"/>
    <w:rsid w:val="008B0FC2"/>
    <w:rsid w:val="008B141A"/>
    <w:rsid w:val="008B26DC"/>
    <w:rsid w:val="008B3560"/>
    <w:rsid w:val="008B3F99"/>
    <w:rsid w:val="008B4724"/>
    <w:rsid w:val="008B5422"/>
    <w:rsid w:val="008B5A2F"/>
    <w:rsid w:val="008B6D85"/>
    <w:rsid w:val="008C0B84"/>
    <w:rsid w:val="008C2E87"/>
    <w:rsid w:val="008C3004"/>
    <w:rsid w:val="008C31F6"/>
    <w:rsid w:val="008C3443"/>
    <w:rsid w:val="008C4586"/>
    <w:rsid w:val="008C498E"/>
    <w:rsid w:val="008C5BAA"/>
    <w:rsid w:val="008C6204"/>
    <w:rsid w:val="008C65D4"/>
    <w:rsid w:val="008C75FD"/>
    <w:rsid w:val="008D1F18"/>
    <w:rsid w:val="008D1F64"/>
    <w:rsid w:val="008D36FB"/>
    <w:rsid w:val="008D3CF0"/>
    <w:rsid w:val="008D458C"/>
    <w:rsid w:val="008D61B5"/>
    <w:rsid w:val="008D69A0"/>
    <w:rsid w:val="008D7C8F"/>
    <w:rsid w:val="008E15AA"/>
    <w:rsid w:val="008E18DD"/>
    <w:rsid w:val="008E5692"/>
    <w:rsid w:val="008F1E86"/>
    <w:rsid w:val="008F3130"/>
    <w:rsid w:val="008F37A9"/>
    <w:rsid w:val="008F45F9"/>
    <w:rsid w:val="008F608E"/>
    <w:rsid w:val="008F68C9"/>
    <w:rsid w:val="00902B86"/>
    <w:rsid w:val="009051D7"/>
    <w:rsid w:val="00905236"/>
    <w:rsid w:val="009104D3"/>
    <w:rsid w:val="00913C7C"/>
    <w:rsid w:val="009153C2"/>
    <w:rsid w:val="00915DEB"/>
    <w:rsid w:val="00915EDB"/>
    <w:rsid w:val="00920A16"/>
    <w:rsid w:val="00920E20"/>
    <w:rsid w:val="00920F72"/>
    <w:rsid w:val="00921BB5"/>
    <w:rsid w:val="00921D6A"/>
    <w:rsid w:val="009224D5"/>
    <w:rsid w:val="0092336B"/>
    <w:rsid w:val="00924708"/>
    <w:rsid w:val="00924779"/>
    <w:rsid w:val="009256ED"/>
    <w:rsid w:val="0092635D"/>
    <w:rsid w:val="00927177"/>
    <w:rsid w:val="00930152"/>
    <w:rsid w:val="00932F5F"/>
    <w:rsid w:val="0093456C"/>
    <w:rsid w:val="0093488C"/>
    <w:rsid w:val="00934E36"/>
    <w:rsid w:val="009353AB"/>
    <w:rsid w:val="009357EB"/>
    <w:rsid w:val="009359B8"/>
    <w:rsid w:val="009373A2"/>
    <w:rsid w:val="00940876"/>
    <w:rsid w:val="00942610"/>
    <w:rsid w:val="00942D01"/>
    <w:rsid w:val="00943C49"/>
    <w:rsid w:val="009447DE"/>
    <w:rsid w:val="0094658A"/>
    <w:rsid w:val="0094708A"/>
    <w:rsid w:val="009506FA"/>
    <w:rsid w:val="00951C17"/>
    <w:rsid w:val="0095391F"/>
    <w:rsid w:val="00953996"/>
    <w:rsid w:val="00953D3B"/>
    <w:rsid w:val="0095425F"/>
    <w:rsid w:val="00956D1D"/>
    <w:rsid w:val="0095711C"/>
    <w:rsid w:val="0095740D"/>
    <w:rsid w:val="0095755F"/>
    <w:rsid w:val="00961272"/>
    <w:rsid w:val="009650BB"/>
    <w:rsid w:val="00972200"/>
    <w:rsid w:val="00972AEA"/>
    <w:rsid w:val="00973614"/>
    <w:rsid w:val="00973A05"/>
    <w:rsid w:val="00974716"/>
    <w:rsid w:val="009752B2"/>
    <w:rsid w:val="009773A0"/>
    <w:rsid w:val="009774D2"/>
    <w:rsid w:val="009809BA"/>
    <w:rsid w:val="00980C84"/>
    <w:rsid w:val="0098147C"/>
    <w:rsid w:val="0098263F"/>
    <w:rsid w:val="00985429"/>
    <w:rsid w:val="00985895"/>
    <w:rsid w:val="009904A5"/>
    <w:rsid w:val="00992E14"/>
    <w:rsid w:val="00993B85"/>
    <w:rsid w:val="009968E0"/>
    <w:rsid w:val="009A1261"/>
    <w:rsid w:val="009A14AD"/>
    <w:rsid w:val="009A1FB6"/>
    <w:rsid w:val="009A25F9"/>
    <w:rsid w:val="009A2FC8"/>
    <w:rsid w:val="009A34BA"/>
    <w:rsid w:val="009A3D87"/>
    <w:rsid w:val="009A41D0"/>
    <w:rsid w:val="009A438B"/>
    <w:rsid w:val="009A4F9F"/>
    <w:rsid w:val="009A7E80"/>
    <w:rsid w:val="009B00CB"/>
    <w:rsid w:val="009B1191"/>
    <w:rsid w:val="009B32ED"/>
    <w:rsid w:val="009B38DF"/>
    <w:rsid w:val="009B38FA"/>
    <w:rsid w:val="009B4ECF"/>
    <w:rsid w:val="009B7E72"/>
    <w:rsid w:val="009C22F1"/>
    <w:rsid w:val="009C22F9"/>
    <w:rsid w:val="009C2DFD"/>
    <w:rsid w:val="009C488C"/>
    <w:rsid w:val="009C5906"/>
    <w:rsid w:val="009C6844"/>
    <w:rsid w:val="009D0597"/>
    <w:rsid w:val="009D0E83"/>
    <w:rsid w:val="009D1005"/>
    <w:rsid w:val="009D3BC3"/>
    <w:rsid w:val="009D5119"/>
    <w:rsid w:val="009D5372"/>
    <w:rsid w:val="009E142E"/>
    <w:rsid w:val="009E1D0E"/>
    <w:rsid w:val="009E52BF"/>
    <w:rsid w:val="009E5BCA"/>
    <w:rsid w:val="009E66D0"/>
    <w:rsid w:val="009E7FC5"/>
    <w:rsid w:val="009F05A5"/>
    <w:rsid w:val="009F1BED"/>
    <w:rsid w:val="009F24C5"/>
    <w:rsid w:val="009F2533"/>
    <w:rsid w:val="009F299B"/>
    <w:rsid w:val="009F4E7F"/>
    <w:rsid w:val="009F53DE"/>
    <w:rsid w:val="009F5865"/>
    <w:rsid w:val="009F5A59"/>
    <w:rsid w:val="009F6C4D"/>
    <w:rsid w:val="009F7511"/>
    <w:rsid w:val="00A02135"/>
    <w:rsid w:val="00A03145"/>
    <w:rsid w:val="00A07231"/>
    <w:rsid w:val="00A07C6F"/>
    <w:rsid w:val="00A11E24"/>
    <w:rsid w:val="00A131C1"/>
    <w:rsid w:val="00A14F8B"/>
    <w:rsid w:val="00A15537"/>
    <w:rsid w:val="00A15B3F"/>
    <w:rsid w:val="00A16893"/>
    <w:rsid w:val="00A16BDD"/>
    <w:rsid w:val="00A25960"/>
    <w:rsid w:val="00A25A41"/>
    <w:rsid w:val="00A26F0A"/>
    <w:rsid w:val="00A26F23"/>
    <w:rsid w:val="00A27356"/>
    <w:rsid w:val="00A312AA"/>
    <w:rsid w:val="00A3190E"/>
    <w:rsid w:val="00A31C92"/>
    <w:rsid w:val="00A3369E"/>
    <w:rsid w:val="00A34119"/>
    <w:rsid w:val="00A348FF"/>
    <w:rsid w:val="00A34EF4"/>
    <w:rsid w:val="00A36340"/>
    <w:rsid w:val="00A41879"/>
    <w:rsid w:val="00A422EE"/>
    <w:rsid w:val="00A4244D"/>
    <w:rsid w:val="00A44E50"/>
    <w:rsid w:val="00A45B29"/>
    <w:rsid w:val="00A46578"/>
    <w:rsid w:val="00A474A3"/>
    <w:rsid w:val="00A47E65"/>
    <w:rsid w:val="00A50630"/>
    <w:rsid w:val="00A51B93"/>
    <w:rsid w:val="00A51C9B"/>
    <w:rsid w:val="00A521D0"/>
    <w:rsid w:val="00A527B0"/>
    <w:rsid w:val="00A55145"/>
    <w:rsid w:val="00A561A9"/>
    <w:rsid w:val="00A56A3F"/>
    <w:rsid w:val="00A56D7C"/>
    <w:rsid w:val="00A56E3B"/>
    <w:rsid w:val="00A60B49"/>
    <w:rsid w:val="00A63683"/>
    <w:rsid w:val="00A63E75"/>
    <w:rsid w:val="00A643AE"/>
    <w:rsid w:val="00A661BA"/>
    <w:rsid w:val="00A66B46"/>
    <w:rsid w:val="00A67153"/>
    <w:rsid w:val="00A67EE8"/>
    <w:rsid w:val="00A7042C"/>
    <w:rsid w:val="00A71494"/>
    <w:rsid w:val="00A719BD"/>
    <w:rsid w:val="00A7358E"/>
    <w:rsid w:val="00A73B4F"/>
    <w:rsid w:val="00A751EE"/>
    <w:rsid w:val="00A75530"/>
    <w:rsid w:val="00A7562D"/>
    <w:rsid w:val="00A773EF"/>
    <w:rsid w:val="00A80A58"/>
    <w:rsid w:val="00A80E90"/>
    <w:rsid w:val="00A81495"/>
    <w:rsid w:val="00A83B88"/>
    <w:rsid w:val="00A85120"/>
    <w:rsid w:val="00A85857"/>
    <w:rsid w:val="00A8793B"/>
    <w:rsid w:val="00A905B0"/>
    <w:rsid w:val="00A907E9"/>
    <w:rsid w:val="00A92753"/>
    <w:rsid w:val="00A92A3A"/>
    <w:rsid w:val="00A92E0A"/>
    <w:rsid w:val="00A9788A"/>
    <w:rsid w:val="00A97DF0"/>
    <w:rsid w:val="00AA1EE9"/>
    <w:rsid w:val="00AA5A0D"/>
    <w:rsid w:val="00AA635F"/>
    <w:rsid w:val="00AA6D66"/>
    <w:rsid w:val="00AA6FA5"/>
    <w:rsid w:val="00AA7187"/>
    <w:rsid w:val="00AA729B"/>
    <w:rsid w:val="00AB032B"/>
    <w:rsid w:val="00AB08DB"/>
    <w:rsid w:val="00AB1258"/>
    <w:rsid w:val="00AB1818"/>
    <w:rsid w:val="00AB363C"/>
    <w:rsid w:val="00AB4574"/>
    <w:rsid w:val="00AB5EBC"/>
    <w:rsid w:val="00AB798F"/>
    <w:rsid w:val="00AC010C"/>
    <w:rsid w:val="00AC0367"/>
    <w:rsid w:val="00AC0401"/>
    <w:rsid w:val="00AC19CC"/>
    <w:rsid w:val="00AC218D"/>
    <w:rsid w:val="00AC3543"/>
    <w:rsid w:val="00AC373A"/>
    <w:rsid w:val="00AC4049"/>
    <w:rsid w:val="00AC5172"/>
    <w:rsid w:val="00AC5253"/>
    <w:rsid w:val="00AC5A57"/>
    <w:rsid w:val="00AC672C"/>
    <w:rsid w:val="00AC6A64"/>
    <w:rsid w:val="00AD00C8"/>
    <w:rsid w:val="00AD0809"/>
    <w:rsid w:val="00AD4594"/>
    <w:rsid w:val="00AD4903"/>
    <w:rsid w:val="00AD4B8D"/>
    <w:rsid w:val="00AD51B4"/>
    <w:rsid w:val="00AD6915"/>
    <w:rsid w:val="00AD76A4"/>
    <w:rsid w:val="00AE1930"/>
    <w:rsid w:val="00AE5A1B"/>
    <w:rsid w:val="00AF0005"/>
    <w:rsid w:val="00AF0E73"/>
    <w:rsid w:val="00AF2A63"/>
    <w:rsid w:val="00AF2F9F"/>
    <w:rsid w:val="00AF6C6E"/>
    <w:rsid w:val="00AF7966"/>
    <w:rsid w:val="00B01260"/>
    <w:rsid w:val="00B014D3"/>
    <w:rsid w:val="00B0192D"/>
    <w:rsid w:val="00B0454C"/>
    <w:rsid w:val="00B04B80"/>
    <w:rsid w:val="00B06002"/>
    <w:rsid w:val="00B061AB"/>
    <w:rsid w:val="00B07EAB"/>
    <w:rsid w:val="00B10F7F"/>
    <w:rsid w:val="00B110EF"/>
    <w:rsid w:val="00B11DA5"/>
    <w:rsid w:val="00B137E9"/>
    <w:rsid w:val="00B144D8"/>
    <w:rsid w:val="00B156F0"/>
    <w:rsid w:val="00B167B2"/>
    <w:rsid w:val="00B171FD"/>
    <w:rsid w:val="00B17381"/>
    <w:rsid w:val="00B17AFF"/>
    <w:rsid w:val="00B20FCC"/>
    <w:rsid w:val="00B23464"/>
    <w:rsid w:val="00B23B67"/>
    <w:rsid w:val="00B24742"/>
    <w:rsid w:val="00B24A85"/>
    <w:rsid w:val="00B253A7"/>
    <w:rsid w:val="00B266A8"/>
    <w:rsid w:val="00B30513"/>
    <w:rsid w:val="00B32476"/>
    <w:rsid w:val="00B33AE7"/>
    <w:rsid w:val="00B33C19"/>
    <w:rsid w:val="00B34F85"/>
    <w:rsid w:val="00B407FC"/>
    <w:rsid w:val="00B40C2C"/>
    <w:rsid w:val="00B41323"/>
    <w:rsid w:val="00B41489"/>
    <w:rsid w:val="00B42863"/>
    <w:rsid w:val="00B44FF9"/>
    <w:rsid w:val="00B45618"/>
    <w:rsid w:val="00B478A1"/>
    <w:rsid w:val="00B537AC"/>
    <w:rsid w:val="00B53C7A"/>
    <w:rsid w:val="00B53D6C"/>
    <w:rsid w:val="00B55059"/>
    <w:rsid w:val="00B56229"/>
    <w:rsid w:val="00B56495"/>
    <w:rsid w:val="00B566E7"/>
    <w:rsid w:val="00B57002"/>
    <w:rsid w:val="00B61327"/>
    <w:rsid w:val="00B618E2"/>
    <w:rsid w:val="00B63E3A"/>
    <w:rsid w:val="00B6408F"/>
    <w:rsid w:val="00B64467"/>
    <w:rsid w:val="00B644B6"/>
    <w:rsid w:val="00B64529"/>
    <w:rsid w:val="00B67422"/>
    <w:rsid w:val="00B70067"/>
    <w:rsid w:val="00B702AD"/>
    <w:rsid w:val="00B7043E"/>
    <w:rsid w:val="00B71E68"/>
    <w:rsid w:val="00B73421"/>
    <w:rsid w:val="00B751B3"/>
    <w:rsid w:val="00B77AEF"/>
    <w:rsid w:val="00B81248"/>
    <w:rsid w:val="00B82339"/>
    <w:rsid w:val="00B82813"/>
    <w:rsid w:val="00B82E0B"/>
    <w:rsid w:val="00B82EC8"/>
    <w:rsid w:val="00B82EE6"/>
    <w:rsid w:val="00B836D6"/>
    <w:rsid w:val="00B83EA6"/>
    <w:rsid w:val="00B8495F"/>
    <w:rsid w:val="00B855A3"/>
    <w:rsid w:val="00B85D61"/>
    <w:rsid w:val="00B86B05"/>
    <w:rsid w:val="00B86B61"/>
    <w:rsid w:val="00B9029B"/>
    <w:rsid w:val="00B90E95"/>
    <w:rsid w:val="00B912BE"/>
    <w:rsid w:val="00B9146F"/>
    <w:rsid w:val="00B9165D"/>
    <w:rsid w:val="00B916BE"/>
    <w:rsid w:val="00B94D9D"/>
    <w:rsid w:val="00B956F3"/>
    <w:rsid w:val="00B968D7"/>
    <w:rsid w:val="00BA57FE"/>
    <w:rsid w:val="00BA7A02"/>
    <w:rsid w:val="00BB0EFD"/>
    <w:rsid w:val="00BB142D"/>
    <w:rsid w:val="00BB2A0E"/>
    <w:rsid w:val="00BB31F8"/>
    <w:rsid w:val="00BB380D"/>
    <w:rsid w:val="00BB3C55"/>
    <w:rsid w:val="00BB4931"/>
    <w:rsid w:val="00BB64B6"/>
    <w:rsid w:val="00BB66A0"/>
    <w:rsid w:val="00BB6C18"/>
    <w:rsid w:val="00BC13A9"/>
    <w:rsid w:val="00BC1664"/>
    <w:rsid w:val="00BC240D"/>
    <w:rsid w:val="00BC26E0"/>
    <w:rsid w:val="00BC4017"/>
    <w:rsid w:val="00BC41A2"/>
    <w:rsid w:val="00BC49A6"/>
    <w:rsid w:val="00BC7BBB"/>
    <w:rsid w:val="00BD0982"/>
    <w:rsid w:val="00BD18C0"/>
    <w:rsid w:val="00BD1D8F"/>
    <w:rsid w:val="00BD2FE2"/>
    <w:rsid w:val="00BD383F"/>
    <w:rsid w:val="00BD48A2"/>
    <w:rsid w:val="00BD55BD"/>
    <w:rsid w:val="00BE0966"/>
    <w:rsid w:val="00BE4728"/>
    <w:rsid w:val="00BE771A"/>
    <w:rsid w:val="00BF1966"/>
    <w:rsid w:val="00BF22EC"/>
    <w:rsid w:val="00BF241E"/>
    <w:rsid w:val="00BF3641"/>
    <w:rsid w:val="00BF57A3"/>
    <w:rsid w:val="00BF58A5"/>
    <w:rsid w:val="00BF59FC"/>
    <w:rsid w:val="00BF6192"/>
    <w:rsid w:val="00BF7175"/>
    <w:rsid w:val="00BF72E3"/>
    <w:rsid w:val="00BF7C38"/>
    <w:rsid w:val="00C004E5"/>
    <w:rsid w:val="00C0299F"/>
    <w:rsid w:val="00C02E7A"/>
    <w:rsid w:val="00C038A7"/>
    <w:rsid w:val="00C038F6"/>
    <w:rsid w:val="00C03ED6"/>
    <w:rsid w:val="00C04DEB"/>
    <w:rsid w:val="00C06372"/>
    <w:rsid w:val="00C078D4"/>
    <w:rsid w:val="00C107A6"/>
    <w:rsid w:val="00C1157D"/>
    <w:rsid w:val="00C1218A"/>
    <w:rsid w:val="00C12A1F"/>
    <w:rsid w:val="00C13896"/>
    <w:rsid w:val="00C13E30"/>
    <w:rsid w:val="00C13FF9"/>
    <w:rsid w:val="00C15952"/>
    <w:rsid w:val="00C16027"/>
    <w:rsid w:val="00C1607E"/>
    <w:rsid w:val="00C176B3"/>
    <w:rsid w:val="00C17ADF"/>
    <w:rsid w:val="00C17B72"/>
    <w:rsid w:val="00C17C44"/>
    <w:rsid w:val="00C201F4"/>
    <w:rsid w:val="00C2086D"/>
    <w:rsid w:val="00C2167A"/>
    <w:rsid w:val="00C241C1"/>
    <w:rsid w:val="00C25904"/>
    <w:rsid w:val="00C318EB"/>
    <w:rsid w:val="00C32E6E"/>
    <w:rsid w:val="00C34458"/>
    <w:rsid w:val="00C349E3"/>
    <w:rsid w:val="00C34FF0"/>
    <w:rsid w:val="00C350E1"/>
    <w:rsid w:val="00C3798E"/>
    <w:rsid w:val="00C403E8"/>
    <w:rsid w:val="00C41448"/>
    <w:rsid w:val="00C43E77"/>
    <w:rsid w:val="00C44C36"/>
    <w:rsid w:val="00C44C71"/>
    <w:rsid w:val="00C44CD9"/>
    <w:rsid w:val="00C46A78"/>
    <w:rsid w:val="00C500DF"/>
    <w:rsid w:val="00C52238"/>
    <w:rsid w:val="00C536C1"/>
    <w:rsid w:val="00C55872"/>
    <w:rsid w:val="00C56D5E"/>
    <w:rsid w:val="00C629C9"/>
    <w:rsid w:val="00C66437"/>
    <w:rsid w:val="00C6650B"/>
    <w:rsid w:val="00C67C6A"/>
    <w:rsid w:val="00C67C8A"/>
    <w:rsid w:val="00C70146"/>
    <w:rsid w:val="00C70803"/>
    <w:rsid w:val="00C70FCA"/>
    <w:rsid w:val="00C71488"/>
    <w:rsid w:val="00C718E1"/>
    <w:rsid w:val="00C72C72"/>
    <w:rsid w:val="00C7334A"/>
    <w:rsid w:val="00C743E0"/>
    <w:rsid w:val="00C74553"/>
    <w:rsid w:val="00C749D5"/>
    <w:rsid w:val="00C74D2B"/>
    <w:rsid w:val="00C74FD9"/>
    <w:rsid w:val="00C76071"/>
    <w:rsid w:val="00C764C0"/>
    <w:rsid w:val="00C7720E"/>
    <w:rsid w:val="00C77E3D"/>
    <w:rsid w:val="00C823B1"/>
    <w:rsid w:val="00C8501F"/>
    <w:rsid w:val="00C854F9"/>
    <w:rsid w:val="00C85ADF"/>
    <w:rsid w:val="00C9005B"/>
    <w:rsid w:val="00C9017F"/>
    <w:rsid w:val="00C91874"/>
    <w:rsid w:val="00C92625"/>
    <w:rsid w:val="00C93340"/>
    <w:rsid w:val="00C943F2"/>
    <w:rsid w:val="00C95E24"/>
    <w:rsid w:val="00C97423"/>
    <w:rsid w:val="00CA3F33"/>
    <w:rsid w:val="00CB0CD3"/>
    <w:rsid w:val="00CB3D2F"/>
    <w:rsid w:val="00CB4272"/>
    <w:rsid w:val="00CB444C"/>
    <w:rsid w:val="00CB4FBA"/>
    <w:rsid w:val="00CB734F"/>
    <w:rsid w:val="00CB7979"/>
    <w:rsid w:val="00CB7BAC"/>
    <w:rsid w:val="00CC3140"/>
    <w:rsid w:val="00CC38BC"/>
    <w:rsid w:val="00CC48CE"/>
    <w:rsid w:val="00CC6DFB"/>
    <w:rsid w:val="00CD39B1"/>
    <w:rsid w:val="00CD4B73"/>
    <w:rsid w:val="00CD617E"/>
    <w:rsid w:val="00CD7867"/>
    <w:rsid w:val="00CE08A2"/>
    <w:rsid w:val="00CE09D8"/>
    <w:rsid w:val="00CE0A50"/>
    <w:rsid w:val="00CE0C84"/>
    <w:rsid w:val="00CE13D1"/>
    <w:rsid w:val="00CE1636"/>
    <w:rsid w:val="00CE1FF1"/>
    <w:rsid w:val="00CE21F7"/>
    <w:rsid w:val="00CE2279"/>
    <w:rsid w:val="00CE5EDC"/>
    <w:rsid w:val="00CE6166"/>
    <w:rsid w:val="00CE7F2C"/>
    <w:rsid w:val="00CF13E1"/>
    <w:rsid w:val="00CF3D98"/>
    <w:rsid w:val="00CF429F"/>
    <w:rsid w:val="00CF4303"/>
    <w:rsid w:val="00CF5742"/>
    <w:rsid w:val="00CF639E"/>
    <w:rsid w:val="00D02090"/>
    <w:rsid w:val="00D05329"/>
    <w:rsid w:val="00D070EA"/>
    <w:rsid w:val="00D07803"/>
    <w:rsid w:val="00D07C43"/>
    <w:rsid w:val="00D11AB4"/>
    <w:rsid w:val="00D121BD"/>
    <w:rsid w:val="00D12267"/>
    <w:rsid w:val="00D12306"/>
    <w:rsid w:val="00D133F7"/>
    <w:rsid w:val="00D13C67"/>
    <w:rsid w:val="00D149AD"/>
    <w:rsid w:val="00D157C6"/>
    <w:rsid w:val="00D161A5"/>
    <w:rsid w:val="00D17498"/>
    <w:rsid w:val="00D17A73"/>
    <w:rsid w:val="00D209A8"/>
    <w:rsid w:val="00D20B43"/>
    <w:rsid w:val="00D21DFB"/>
    <w:rsid w:val="00D24C48"/>
    <w:rsid w:val="00D25191"/>
    <w:rsid w:val="00D2535A"/>
    <w:rsid w:val="00D25DE6"/>
    <w:rsid w:val="00D26AB4"/>
    <w:rsid w:val="00D32306"/>
    <w:rsid w:val="00D325D6"/>
    <w:rsid w:val="00D33C3C"/>
    <w:rsid w:val="00D34B04"/>
    <w:rsid w:val="00D354EC"/>
    <w:rsid w:val="00D41D03"/>
    <w:rsid w:val="00D44C0A"/>
    <w:rsid w:val="00D46186"/>
    <w:rsid w:val="00D46F63"/>
    <w:rsid w:val="00D50099"/>
    <w:rsid w:val="00D50920"/>
    <w:rsid w:val="00D50B7B"/>
    <w:rsid w:val="00D51945"/>
    <w:rsid w:val="00D53558"/>
    <w:rsid w:val="00D53828"/>
    <w:rsid w:val="00D56B73"/>
    <w:rsid w:val="00D606D2"/>
    <w:rsid w:val="00D60A42"/>
    <w:rsid w:val="00D6201E"/>
    <w:rsid w:val="00D65998"/>
    <w:rsid w:val="00D66A47"/>
    <w:rsid w:val="00D71442"/>
    <w:rsid w:val="00D7226E"/>
    <w:rsid w:val="00D72E20"/>
    <w:rsid w:val="00D749E3"/>
    <w:rsid w:val="00D74E0B"/>
    <w:rsid w:val="00D76408"/>
    <w:rsid w:val="00D7645A"/>
    <w:rsid w:val="00D804CC"/>
    <w:rsid w:val="00D8170C"/>
    <w:rsid w:val="00D827E2"/>
    <w:rsid w:val="00D83E65"/>
    <w:rsid w:val="00D84A0F"/>
    <w:rsid w:val="00D91A17"/>
    <w:rsid w:val="00D925CE"/>
    <w:rsid w:val="00D92D5F"/>
    <w:rsid w:val="00D93EC9"/>
    <w:rsid w:val="00D9565B"/>
    <w:rsid w:val="00D97C11"/>
    <w:rsid w:val="00DA155B"/>
    <w:rsid w:val="00DA513B"/>
    <w:rsid w:val="00DA666E"/>
    <w:rsid w:val="00DB1F89"/>
    <w:rsid w:val="00DB44B2"/>
    <w:rsid w:val="00DB57D5"/>
    <w:rsid w:val="00DB6F9C"/>
    <w:rsid w:val="00DC059C"/>
    <w:rsid w:val="00DC1C69"/>
    <w:rsid w:val="00DC43E0"/>
    <w:rsid w:val="00DC5695"/>
    <w:rsid w:val="00DC5A25"/>
    <w:rsid w:val="00DC693E"/>
    <w:rsid w:val="00DC6D4B"/>
    <w:rsid w:val="00DD48B4"/>
    <w:rsid w:val="00DE086A"/>
    <w:rsid w:val="00DE1B4B"/>
    <w:rsid w:val="00DE29EF"/>
    <w:rsid w:val="00DE5866"/>
    <w:rsid w:val="00DE62C7"/>
    <w:rsid w:val="00DE6C36"/>
    <w:rsid w:val="00DE750E"/>
    <w:rsid w:val="00DF000A"/>
    <w:rsid w:val="00DF0236"/>
    <w:rsid w:val="00DF12E4"/>
    <w:rsid w:val="00DF3130"/>
    <w:rsid w:val="00DF3D80"/>
    <w:rsid w:val="00DF50BE"/>
    <w:rsid w:val="00DF58EA"/>
    <w:rsid w:val="00E01074"/>
    <w:rsid w:val="00E01522"/>
    <w:rsid w:val="00E01735"/>
    <w:rsid w:val="00E020E1"/>
    <w:rsid w:val="00E03768"/>
    <w:rsid w:val="00E0454D"/>
    <w:rsid w:val="00E062F0"/>
    <w:rsid w:val="00E11773"/>
    <w:rsid w:val="00E11C0A"/>
    <w:rsid w:val="00E126A1"/>
    <w:rsid w:val="00E12C55"/>
    <w:rsid w:val="00E12E1D"/>
    <w:rsid w:val="00E13D6C"/>
    <w:rsid w:val="00E13E3B"/>
    <w:rsid w:val="00E168F8"/>
    <w:rsid w:val="00E17688"/>
    <w:rsid w:val="00E17755"/>
    <w:rsid w:val="00E17D38"/>
    <w:rsid w:val="00E24D77"/>
    <w:rsid w:val="00E2589B"/>
    <w:rsid w:val="00E30432"/>
    <w:rsid w:val="00E31EA3"/>
    <w:rsid w:val="00E3399A"/>
    <w:rsid w:val="00E35E74"/>
    <w:rsid w:val="00E40149"/>
    <w:rsid w:val="00E41DD7"/>
    <w:rsid w:val="00E42030"/>
    <w:rsid w:val="00E42625"/>
    <w:rsid w:val="00E51DF4"/>
    <w:rsid w:val="00E51E05"/>
    <w:rsid w:val="00E52437"/>
    <w:rsid w:val="00E54054"/>
    <w:rsid w:val="00E542EF"/>
    <w:rsid w:val="00E54F57"/>
    <w:rsid w:val="00E56EC7"/>
    <w:rsid w:val="00E600C9"/>
    <w:rsid w:val="00E60121"/>
    <w:rsid w:val="00E609BF"/>
    <w:rsid w:val="00E61A79"/>
    <w:rsid w:val="00E63167"/>
    <w:rsid w:val="00E66060"/>
    <w:rsid w:val="00E66A8E"/>
    <w:rsid w:val="00E676FE"/>
    <w:rsid w:val="00E67CBB"/>
    <w:rsid w:val="00E73821"/>
    <w:rsid w:val="00E73933"/>
    <w:rsid w:val="00E74C0C"/>
    <w:rsid w:val="00E74CF2"/>
    <w:rsid w:val="00E75912"/>
    <w:rsid w:val="00E7624D"/>
    <w:rsid w:val="00E7699D"/>
    <w:rsid w:val="00E85787"/>
    <w:rsid w:val="00E86028"/>
    <w:rsid w:val="00E86943"/>
    <w:rsid w:val="00E91DBA"/>
    <w:rsid w:val="00E91E75"/>
    <w:rsid w:val="00E93145"/>
    <w:rsid w:val="00E937D9"/>
    <w:rsid w:val="00E950E5"/>
    <w:rsid w:val="00E96B9A"/>
    <w:rsid w:val="00E976A8"/>
    <w:rsid w:val="00EA0199"/>
    <w:rsid w:val="00EA062B"/>
    <w:rsid w:val="00EA0BC4"/>
    <w:rsid w:val="00EA0C75"/>
    <w:rsid w:val="00EA147F"/>
    <w:rsid w:val="00EA1A67"/>
    <w:rsid w:val="00EA31FE"/>
    <w:rsid w:val="00EA36F2"/>
    <w:rsid w:val="00EA5B78"/>
    <w:rsid w:val="00EA6692"/>
    <w:rsid w:val="00EA7258"/>
    <w:rsid w:val="00EA7825"/>
    <w:rsid w:val="00EB081E"/>
    <w:rsid w:val="00EB129B"/>
    <w:rsid w:val="00EB1FFD"/>
    <w:rsid w:val="00EB2442"/>
    <w:rsid w:val="00EB33F3"/>
    <w:rsid w:val="00EB36B7"/>
    <w:rsid w:val="00EB4FDC"/>
    <w:rsid w:val="00EB60B1"/>
    <w:rsid w:val="00EB6C41"/>
    <w:rsid w:val="00EC07E0"/>
    <w:rsid w:val="00EC1BE2"/>
    <w:rsid w:val="00EC227E"/>
    <w:rsid w:val="00EC2ADE"/>
    <w:rsid w:val="00EC484D"/>
    <w:rsid w:val="00EC4BF9"/>
    <w:rsid w:val="00EC4D34"/>
    <w:rsid w:val="00EC6C8C"/>
    <w:rsid w:val="00EC7BAD"/>
    <w:rsid w:val="00ED0632"/>
    <w:rsid w:val="00ED227C"/>
    <w:rsid w:val="00ED2E97"/>
    <w:rsid w:val="00ED5A0D"/>
    <w:rsid w:val="00ED6B04"/>
    <w:rsid w:val="00ED7866"/>
    <w:rsid w:val="00EE08D4"/>
    <w:rsid w:val="00EE1C8C"/>
    <w:rsid w:val="00EE2E40"/>
    <w:rsid w:val="00EE3AB9"/>
    <w:rsid w:val="00EF1401"/>
    <w:rsid w:val="00EF1D96"/>
    <w:rsid w:val="00EF24C2"/>
    <w:rsid w:val="00EF2712"/>
    <w:rsid w:val="00EF6F02"/>
    <w:rsid w:val="00EF775C"/>
    <w:rsid w:val="00EF7EF8"/>
    <w:rsid w:val="00EF7F26"/>
    <w:rsid w:val="00F00E89"/>
    <w:rsid w:val="00F01C0E"/>
    <w:rsid w:val="00F0345B"/>
    <w:rsid w:val="00F03475"/>
    <w:rsid w:val="00F03785"/>
    <w:rsid w:val="00F0470F"/>
    <w:rsid w:val="00F05220"/>
    <w:rsid w:val="00F05A6F"/>
    <w:rsid w:val="00F11E53"/>
    <w:rsid w:val="00F12332"/>
    <w:rsid w:val="00F12F48"/>
    <w:rsid w:val="00F13AB6"/>
    <w:rsid w:val="00F15489"/>
    <w:rsid w:val="00F16616"/>
    <w:rsid w:val="00F16DBE"/>
    <w:rsid w:val="00F17AC3"/>
    <w:rsid w:val="00F20416"/>
    <w:rsid w:val="00F20F40"/>
    <w:rsid w:val="00F23392"/>
    <w:rsid w:val="00F2431E"/>
    <w:rsid w:val="00F25AB3"/>
    <w:rsid w:val="00F272F3"/>
    <w:rsid w:val="00F30356"/>
    <w:rsid w:val="00F30823"/>
    <w:rsid w:val="00F30FCE"/>
    <w:rsid w:val="00F3357C"/>
    <w:rsid w:val="00F362FA"/>
    <w:rsid w:val="00F3640F"/>
    <w:rsid w:val="00F36456"/>
    <w:rsid w:val="00F376CD"/>
    <w:rsid w:val="00F404B5"/>
    <w:rsid w:val="00F41096"/>
    <w:rsid w:val="00F41A84"/>
    <w:rsid w:val="00F42852"/>
    <w:rsid w:val="00F432DE"/>
    <w:rsid w:val="00F45FC8"/>
    <w:rsid w:val="00F47A31"/>
    <w:rsid w:val="00F50ADF"/>
    <w:rsid w:val="00F5240B"/>
    <w:rsid w:val="00F52A67"/>
    <w:rsid w:val="00F53CF6"/>
    <w:rsid w:val="00F53D1A"/>
    <w:rsid w:val="00F555E9"/>
    <w:rsid w:val="00F56B4F"/>
    <w:rsid w:val="00F572AB"/>
    <w:rsid w:val="00F577B3"/>
    <w:rsid w:val="00F5785B"/>
    <w:rsid w:val="00F60192"/>
    <w:rsid w:val="00F61A17"/>
    <w:rsid w:val="00F621FF"/>
    <w:rsid w:val="00F62EA9"/>
    <w:rsid w:val="00F63FBF"/>
    <w:rsid w:val="00F64989"/>
    <w:rsid w:val="00F6537E"/>
    <w:rsid w:val="00F66189"/>
    <w:rsid w:val="00F67A9A"/>
    <w:rsid w:val="00F711F1"/>
    <w:rsid w:val="00F725AE"/>
    <w:rsid w:val="00F7324E"/>
    <w:rsid w:val="00F73DD0"/>
    <w:rsid w:val="00F75A26"/>
    <w:rsid w:val="00F75A2D"/>
    <w:rsid w:val="00F75E1A"/>
    <w:rsid w:val="00F76173"/>
    <w:rsid w:val="00F77AFF"/>
    <w:rsid w:val="00F8167C"/>
    <w:rsid w:val="00F81AC5"/>
    <w:rsid w:val="00F81B26"/>
    <w:rsid w:val="00F81BBD"/>
    <w:rsid w:val="00F82BC2"/>
    <w:rsid w:val="00F82F61"/>
    <w:rsid w:val="00F83057"/>
    <w:rsid w:val="00F83766"/>
    <w:rsid w:val="00F85C2E"/>
    <w:rsid w:val="00F872EC"/>
    <w:rsid w:val="00F87901"/>
    <w:rsid w:val="00F904F0"/>
    <w:rsid w:val="00F91C86"/>
    <w:rsid w:val="00F941FE"/>
    <w:rsid w:val="00F94E9B"/>
    <w:rsid w:val="00F9594C"/>
    <w:rsid w:val="00F962AF"/>
    <w:rsid w:val="00F97CA8"/>
    <w:rsid w:val="00FA0CB4"/>
    <w:rsid w:val="00FA12BC"/>
    <w:rsid w:val="00FA1A0A"/>
    <w:rsid w:val="00FA222B"/>
    <w:rsid w:val="00FA2E0D"/>
    <w:rsid w:val="00FA6DE1"/>
    <w:rsid w:val="00FA75F8"/>
    <w:rsid w:val="00FA76D3"/>
    <w:rsid w:val="00FA7C5B"/>
    <w:rsid w:val="00FB053F"/>
    <w:rsid w:val="00FB1E37"/>
    <w:rsid w:val="00FB1E53"/>
    <w:rsid w:val="00FB248E"/>
    <w:rsid w:val="00FB37A4"/>
    <w:rsid w:val="00FB4EC8"/>
    <w:rsid w:val="00FB74D8"/>
    <w:rsid w:val="00FC0B55"/>
    <w:rsid w:val="00FC0E9A"/>
    <w:rsid w:val="00FC16A8"/>
    <w:rsid w:val="00FC1BBA"/>
    <w:rsid w:val="00FC1BCA"/>
    <w:rsid w:val="00FC200A"/>
    <w:rsid w:val="00FC2E5F"/>
    <w:rsid w:val="00FC4485"/>
    <w:rsid w:val="00FC49B9"/>
    <w:rsid w:val="00FC769D"/>
    <w:rsid w:val="00FC7FA8"/>
    <w:rsid w:val="00FD0714"/>
    <w:rsid w:val="00FD41E3"/>
    <w:rsid w:val="00FD4FDA"/>
    <w:rsid w:val="00FD6D47"/>
    <w:rsid w:val="00FE005E"/>
    <w:rsid w:val="00FE0A3C"/>
    <w:rsid w:val="00FE2E95"/>
    <w:rsid w:val="00FE3603"/>
    <w:rsid w:val="00FE5A43"/>
    <w:rsid w:val="00FE695D"/>
    <w:rsid w:val="00FF235B"/>
    <w:rsid w:val="00FF30EC"/>
    <w:rsid w:val="00FF3185"/>
    <w:rsid w:val="00FF3579"/>
    <w:rsid w:val="00FF3CD2"/>
    <w:rsid w:val="00FF5077"/>
    <w:rsid w:val="00FF7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02618">
      <w:marLeft w:val="0"/>
      <w:marRight w:val="0"/>
      <w:marTop w:val="0"/>
      <w:marBottom w:val="0"/>
      <w:divBdr>
        <w:top w:val="none" w:sz="0" w:space="0" w:color="auto"/>
        <w:left w:val="none" w:sz="0" w:space="0" w:color="auto"/>
        <w:bottom w:val="none" w:sz="0" w:space="0" w:color="auto"/>
        <w:right w:val="none" w:sz="0" w:space="0" w:color="auto"/>
      </w:divBdr>
    </w:div>
    <w:div w:id="720902619">
      <w:marLeft w:val="0"/>
      <w:marRight w:val="0"/>
      <w:marTop w:val="0"/>
      <w:marBottom w:val="0"/>
      <w:divBdr>
        <w:top w:val="none" w:sz="0" w:space="0" w:color="auto"/>
        <w:left w:val="none" w:sz="0" w:space="0" w:color="auto"/>
        <w:bottom w:val="none" w:sz="0" w:space="0" w:color="auto"/>
        <w:right w:val="none" w:sz="0" w:space="0" w:color="auto"/>
      </w:divBdr>
    </w:div>
    <w:div w:id="720902620">
      <w:marLeft w:val="0"/>
      <w:marRight w:val="0"/>
      <w:marTop w:val="0"/>
      <w:marBottom w:val="0"/>
      <w:divBdr>
        <w:top w:val="none" w:sz="0" w:space="0" w:color="auto"/>
        <w:left w:val="none" w:sz="0" w:space="0" w:color="auto"/>
        <w:bottom w:val="none" w:sz="0" w:space="0" w:color="auto"/>
        <w:right w:val="none" w:sz="0" w:space="0" w:color="auto"/>
      </w:divBdr>
    </w:div>
    <w:div w:id="720902621">
      <w:marLeft w:val="0"/>
      <w:marRight w:val="0"/>
      <w:marTop w:val="0"/>
      <w:marBottom w:val="0"/>
      <w:divBdr>
        <w:top w:val="none" w:sz="0" w:space="0" w:color="auto"/>
        <w:left w:val="none" w:sz="0" w:space="0" w:color="auto"/>
        <w:bottom w:val="none" w:sz="0" w:space="0" w:color="auto"/>
        <w:right w:val="none" w:sz="0" w:space="0" w:color="auto"/>
      </w:divBdr>
    </w:div>
    <w:div w:id="720902622">
      <w:marLeft w:val="0"/>
      <w:marRight w:val="0"/>
      <w:marTop w:val="0"/>
      <w:marBottom w:val="0"/>
      <w:divBdr>
        <w:top w:val="none" w:sz="0" w:space="0" w:color="auto"/>
        <w:left w:val="none" w:sz="0" w:space="0" w:color="auto"/>
        <w:bottom w:val="none" w:sz="0" w:space="0" w:color="auto"/>
        <w:right w:val="none" w:sz="0" w:space="0" w:color="auto"/>
      </w:divBdr>
    </w:div>
    <w:div w:id="720902623">
      <w:marLeft w:val="0"/>
      <w:marRight w:val="0"/>
      <w:marTop w:val="0"/>
      <w:marBottom w:val="0"/>
      <w:divBdr>
        <w:top w:val="none" w:sz="0" w:space="0" w:color="auto"/>
        <w:left w:val="none" w:sz="0" w:space="0" w:color="auto"/>
        <w:bottom w:val="none" w:sz="0" w:space="0" w:color="auto"/>
        <w:right w:val="none" w:sz="0" w:space="0" w:color="auto"/>
      </w:divBdr>
    </w:div>
    <w:div w:id="720902624">
      <w:marLeft w:val="0"/>
      <w:marRight w:val="0"/>
      <w:marTop w:val="0"/>
      <w:marBottom w:val="0"/>
      <w:divBdr>
        <w:top w:val="none" w:sz="0" w:space="0" w:color="auto"/>
        <w:left w:val="none" w:sz="0" w:space="0" w:color="auto"/>
        <w:bottom w:val="none" w:sz="0" w:space="0" w:color="auto"/>
        <w:right w:val="none" w:sz="0" w:space="0" w:color="auto"/>
      </w:divBdr>
    </w:div>
    <w:div w:id="720902625">
      <w:marLeft w:val="0"/>
      <w:marRight w:val="0"/>
      <w:marTop w:val="0"/>
      <w:marBottom w:val="0"/>
      <w:divBdr>
        <w:top w:val="none" w:sz="0" w:space="0" w:color="auto"/>
        <w:left w:val="none" w:sz="0" w:space="0" w:color="auto"/>
        <w:bottom w:val="none" w:sz="0" w:space="0" w:color="auto"/>
        <w:right w:val="none" w:sz="0" w:space="0" w:color="auto"/>
      </w:divBdr>
    </w:div>
    <w:div w:id="720902626">
      <w:marLeft w:val="0"/>
      <w:marRight w:val="0"/>
      <w:marTop w:val="0"/>
      <w:marBottom w:val="0"/>
      <w:divBdr>
        <w:top w:val="none" w:sz="0" w:space="0" w:color="auto"/>
        <w:left w:val="none" w:sz="0" w:space="0" w:color="auto"/>
        <w:bottom w:val="none" w:sz="0" w:space="0" w:color="auto"/>
        <w:right w:val="none" w:sz="0" w:space="0" w:color="auto"/>
      </w:divBdr>
    </w:div>
    <w:div w:id="720902627">
      <w:marLeft w:val="0"/>
      <w:marRight w:val="0"/>
      <w:marTop w:val="0"/>
      <w:marBottom w:val="0"/>
      <w:divBdr>
        <w:top w:val="none" w:sz="0" w:space="0" w:color="auto"/>
        <w:left w:val="none" w:sz="0" w:space="0" w:color="auto"/>
        <w:bottom w:val="none" w:sz="0" w:space="0" w:color="auto"/>
        <w:right w:val="none" w:sz="0" w:space="0" w:color="auto"/>
      </w:divBdr>
    </w:div>
    <w:div w:id="720902628">
      <w:marLeft w:val="0"/>
      <w:marRight w:val="0"/>
      <w:marTop w:val="0"/>
      <w:marBottom w:val="0"/>
      <w:divBdr>
        <w:top w:val="none" w:sz="0" w:space="0" w:color="auto"/>
        <w:left w:val="none" w:sz="0" w:space="0" w:color="auto"/>
        <w:bottom w:val="none" w:sz="0" w:space="0" w:color="auto"/>
        <w:right w:val="none" w:sz="0" w:space="0" w:color="auto"/>
      </w:divBdr>
    </w:div>
    <w:div w:id="720902629">
      <w:marLeft w:val="0"/>
      <w:marRight w:val="0"/>
      <w:marTop w:val="0"/>
      <w:marBottom w:val="0"/>
      <w:divBdr>
        <w:top w:val="none" w:sz="0" w:space="0" w:color="auto"/>
        <w:left w:val="none" w:sz="0" w:space="0" w:color="auto"/>
        <w:bottom w:val="none" w:sz="0" w:space="0" w:color="auto"/>
        <w:right w:val="none" w:sz="0" w:space="0" w:color="auto"/>
      </w:divBdr>
    </w:div>
    <w:div w:id="720902630">
      <w:marLeft w:val="0"/>
      <w:marRight w:val="0"/>
      <w:marTop w:val="0"/>
      <w:marBottom w:val="0"/>
      <w:divBdr>
        <w:top w:val="none" w:sz="0" w:space="0" w:color="auto"/>
        <w:left w:val="none" w:sz="0" w:space="0" w:color="auto"/>
        <w:bottom w:val="none" w:sz="0" w:space="0" w:color="auto"/>
        <w:right w:val="none" w:sz="0" w:space="0" w:color="auto"/>
      </w:divBdr>
    </w:div>
    <w:div w:id="720902631">
      <w:marLeft w:val="0"/>
      <w:marRight w:val="0"/>
      <w:marTop w:val="0"/>
      <w:marBottom w:val="0"/>
      <w:divBdr>
        <w:top w:val="none" w:sz="0" w:space="0" w:color="auto"/>
        <w:left w:val="none" w:sz="0" w:space="0" w:color="auto"/>
        <w:bottom w:val="none" w:sz="0" w:space="0" w:color="auto"/>
        <w:right w:val="none" w:sz="0" w:space="0" w:color="auto"/>
      </w:divBdr>
    </w:div>
    <w:div w:id="720902632">
      <w:marLeft w:val="0"/>
      <w:marRight w:val="0"/>
      <w:marTop w:val="0"/>
      <w:marBottom w:val="0"/>
      <w:divBdr>
        <w:top w:val="none" w:sz="0" w:space="0" w:color="auto"/>
        <w:left w:val="none" w:sz="0" w:space="0" w:color="auto"/>
        <w:bottom w:val="none" w:sz="0" w:space="0" w:color="auto"/>
        <w:right w:val="none" w:sz="0" w:space="0" w:color="auto"/>
      </w:divBdr>
    </w:div>
    <w:div w:id="720902633">
      <w:marLeft w:val="0"/>
      <w:marRight w:val="0"/>
      <w:marTop w:val="0"/>
      <w:marBottom w:val="0"/>
      <w:divBdr>
        <w:top w:val="none" w:sz="0" w:space="0" w:color="auto"/>
        <w:left w:val="none" w:sz="0" w:space="0" w:color="auto"/>
        <w:bottom w:val="none" w:sz="0" w:space="0" w:color="auto"/>
        <w:right w:val="none" w:sz="0" w:space="0" w:color="auto"/>
      </w:divBdr>
    </w:div>
    <w:div w:id="720902634">
      <w:marLeft w:val="0"/>
      <w:marRight w:val="0"/>
      <w:marTop w:val="0"/>
      <w:marBottom w:val="0"/>
      <w:divBdr>
        <w:top w:val="none" w:sz="0" w:space="0" w:color="auto"/>
        <w:left w:val="none" w:sz="0" w:space="0" w:color="auto"/>
        <w:bottom w:val="none" w:sz="0" w:space="0" w:color="auto"/>
        <w:right w:val="none" w:sz="0" w:space="0" w:color="auto"/>
      </w:divBdr>
    </w:div>
    <w:div w:id="720902635">
      <w:marLeft w:val="0"/>
      <w:marRight w:val="0"/>
      <w:marTop w:val="0"/>
      <w:marBottom w:val="0"/>
      <w:divBdr>
        <w:top w:val="none" w:sz="0" w:space="0" w:color="auto"/>
        <w:left w:val="none" w:sz="0" w:space="0" w:color="auto"/>
        <w:bottom w:val="none" w:sz="0" w:space="0" w:color="auto"/>
        <w:right w:val="none" w:sz="0" w:space="0" w:color="auto"/>
      </w:divBdr>
    </w:div>
    <w:div w:id="720902636">
      <w:marLeft w:val="0"/>
      <w:marRight w:val="0"/>
      <w:marTop w:val="0"/>
      <w:marBottom w:val="0"/>
      <w:divBdr>
        <w:top w:val="none" w:sz="0" w:space="0" w:color="auto"/>
        <w:left w:val="none" w:sz="0" w:space="0" w:color="auto"/>
        <w:bottom w:val="none" w:sz="0" w:space="0" w:color="auto"/>
        <w:right w:val="none" w:sz="0" w:space="0" w:color="auto"/>
      </w:divBdr>
    </w:div>
    <w:div w:id="720902637">
      <w:marLeft w:val="0"/>
      <w:marRight w:val="0"/>
      <w:marTop w:val="0"/>
      <w:marBottom w:val="0"/>
      <w:divBdr>
        <w:top w:val="none" w:sz="0" w:space="0" w:color="auto"/>
        <w:left w:val="none" w:sz="0" w:space="0" w:color="auto"/>
        <w:bottom w:val="none" w:sz="0" w:space="0" w:color="auto"/>
        <w:right w:val="none" w:sz="0" w:space="0" w:color="auto"/>
      </w:divBdr>
    </w:div>
    <w:div w:id="720902638">
      <w:marLeft w:val="0"/>
      <w:marRight w:val="0"/>
      <w:marTop w:val="0"/>
      <w:marBottom w:val="0"/>
      <w:divBdr>
        <w:top w:val="none" w:sz="0" w:space="0" w:color="auto"/>
        <w:left w:val="none" w:sz="0" w:space="0" w:color="auto"/>
        <w:bottom w:val="none" w:sz="0" w:space="0" w:color="auto"/>
        <w:right w:val="none" w:sz="0" w:space="0" w:color="auto"/>
      </w:divBdr>
    </w:div>
    <w:div w:id="720902639">
      <w:marLeft w:val="0"/>
      <w:marRight w:val="0"/>
      <w:marTop w:val="0"/>
      <w:marBottom w:val="0"/>
      <w:divBdr>
        <w:top w:val="none" w:sz="0" w:space="0" w:color="auto"/>
        <w:left w:val="none" w:sz="0" w:space="0" w:color="auto"/>
        <w:bottom w:val="none" w:sz="0" w:space="0" w:color="auto"/>
        <w:right w:val="none" w:sz="0" w:space="0" w:color="auto"/>
      </w:divBdr>
    </w:div>
    <w:div w:id="720902640">
      <w:marLeft w:val="0"/>
      <w:marRight w:val="0"/>
      <w:marTop w:val="0"/>
      <w:marBottom w:val="0"/>
      <w:divBdr>
        <w:top w:val="none" w:sz="0" w:space="0" w:color="auto"/>
        <w:left w:val="none" w:sz="0" w:space="0" w:color="auto"/>
        <w:bottom w:val="none" w:sz="0" w:space="0" w:color="auto"/>
        <w:right w:val="none" w:sz="0" w:space="0" w:color="auto"/>
      </w:divBdr>
    </w:div>
    <w:div w:id="720902641">
      <w:marLeft w:val="0"/>
      <w:marRight w:val="0"/>
      <w:marTop w:val="0"/>
      <w:marBottom w:val="0"/>
      <w:divBdr>
        <w:top w:val="none" w:sz="0" w:space="0" w:color="auto"/>
        <w:left w:val="none" w:sz="0" w:space="0" w:color="auto"/>
        <w:bottom w:val="none" w:sz="0" w:space="0" w:color="auto"/>
        <w:right w:val="none" w:sz="0" w:space="0" w:color="auto"/>
      </w:divBdr>
    </w:div>
    <w:div w:id="720902642">
      <w:marLeft w:val="0"/>
      <w:marRight w:val="0"/>
      <w:marTop w:val="0"/>
      <w:marBottom w:val="0"/>
      <w:divBdr>
        <w:top w:val="none" w:sz="0" w:space="0" w:color="auto"/>
        <w:left w:val="none" w:sz="0" w:space="0" w:color="auto"/>
        <w:bottom w:val="none" w:sz="0" w:space="0" w:color="auto"/>
        <w:right w:val="none" w:sz="0" w:space="0" w:color="auto"/>
      </w:divBdr>
    </w:div>
    <w:div w:id="720902643">
      <w:marLeft w:val="0"/>
      <w:marRight w:val="0"/>
      <w:marTop w:val="0"/>
      <w:marBottom w:val="0"/>
      <w:divBdr>
        <w:top w:val="none" w:sz="0" w:space="0" w:color="auto"/>
        <w:left w:val="none" w:sz="0" w:space="0" w:color="auto"/>
        <w:bottom w:val="none" w:sz="0" w:space="0" w:color="auto"/>
        <w:right w:val="none" w:sz="0" w:space="0" w:color="auto"/>
      </w:divBdr>
    </w:div>
    <w:div w:id="720902644">
      <w:marLeft w:val="0"/>
      <w:marRight w:val="0"/>
      <w:marTop w:val="0"/>
      <w:marBottom w:val="0"/>
      <w:divBdr>
        <w:top w:val="none" w:sz="0" w:space="0" w:color="auto"/>
        <w:left w:val="none" w:sz="0" w:space="0" w:color="auto"/>
        <w:bottom w:val="none" w:sz="0" w:space="0" w:color="auto"/>
        <w:right w:val="none" w:sz="0" w:space="0" w:color="auto"/>
      </w:divBdr>
    </w:div>
    <w:div w:id="720902645">
      <w:marLeft w:val="0"/>
      <w:marRight w:val="0"/>
      <w:marTop w:val="0"/>
      <w:marBottom w:val="0"/>
      <w:divBdr>
        <w:top w:val="none" w:sz="0" w:space="0" w:color="auto"/>
        <w:left w:val="none" w:sz="0" w:space="0" w:color="auto"/>
        <w:bottom w:val="none" w:sz="0" w:space="0" w:color="auto"/>
        <w:right w:val="none" w:sz="0" w:space="0" w:color="auto"/>
      </w:divBdr>
    </w:div>
    <w:div w:id="720902646">
      <w:marLeft w:val="0"/>
      <w:marRight w:val="0"/>
      <w:marTop w:val="0"/>
      <w:marBottom w:val="0"/>
      <w:divBdr>
        <w:top w:val="none" w:sz="0" w:space="0" w:color="auto"/>
        <w:left w:val="none" w:sz="0" w:space="0" w:color="auto"/>
        <w:bottom w:val="none" w:sz="0" w:space="0" w:color="auto"/>
        <w:right w:val="none" w:sz="0" w:space="0" w:color="auto"/>
      </w:divBdr>
    </w:div>
    <w:div w:id="720902647">
      <w:marLeft w:val="0"/>
      <w:marRight w:val="0"/>
      <w:marTop w:val="0"/>
      <w:marBottom w:val="0"/>
      <w:divBdr>
        <w:top w:val="none" w:sz="0" w:space="0" w:color="auto"/>
        <w:left w:val="none" w:sz="0" w:space="0" w:color="auto"/>
        <w:bottom w:val="none" w:sz="0" w:space="0" w:color="auto"/>
        <w:right w:val="none" w:sz="0" w:space="0" w:color="auto"/>
      </w:divBdr>
    </w:div>
    <w:div w:id="720902648">
      <w:marLeft w:val="0"/>
      <w:marRight w:val="0"/>
      <w:marTop w:val="0"/>
      <w:marBottom w:val="0"/>
      <w:divBdr>
        <w:top w:val="none" w:sz="0" w:space="0" w:color="auto"/>
        <w:left w:val="none" w:sz="0" w:space="0" w:color="auto"/>
        <w:bottom w:val="none" w:sz="0" w:space="0" w:color="auto"/>
        <w:right w:val="none" w:sz="0" w:space="0" w:color="auto"/>
      </w:divBdr>
    </w:div>
    <w:div w:id="720902649">
      <w:marLeft w:val="0"/>
      <w:marRight w:val="0"/>
      <w:marTop w:val="0"/>
      <w:marBottom w:val="0"/>
      <w:divBdr>
        <w:top w:val="none" w:sz="0" w:space="0" w:color="auto"/>
        <w:left w:val="none" w:sz="0" w:space="0" w:color="auto"/>
        <w:bottom w:val="none" w:sz="0" w:space="0" w:color="auto"/>
        <w:right w:val="none" w:sz="0" w:space="0" w:color="auto"/>
      </w:divBdr>
    </w:div>
    <w:div w:id="720902650">
      <w:marLeft w:val="0"/>
      <w:marRight w:val="0"/>
      <w:marTop w:val="0"/>
      <w:marBottom w:val="0"/>
      <w:divBdr>
        <w:top w:val="none" w:sz="0" w:space="0" w:color="auto"/>
        <w:left w:val="none" w:sz="0" w:space="0" w:color="auto"/>
        <w:bottom w:val="none" w:sz="0" w:space="0" w:color="auto"/>
        <w:right w:val="none" w:sz="0" w:space="0" w:color="auto"/>
      </w:divBdr>
    </w:div>
    <w:div w:id="720902651">
      <w:marLeft w:val="0"/>
      <w:marRight w:val="0"/>
      <w:marTop w:val="0"/>
      <w:marBottom w:val="0"/>
      <w:divBdr>
        <w:top w:val="none" w:sz="0" w:space="0" w:color="auto"/>
        <w:left w:val="none" w:sz="0" w:space="0" w:color="auto"/>
        <w:bottom w:val="none" w:sz="0" w:space="0" w:color="auto"/>
        <w:right w:val="none" w:sz="0" w:space="0" w:color="auto"/>
      </w:divBdr>
    </w:div>
    <w:div w:id="720902652">
      <w:marLeft w:val="0"/>
      <w:marRight w:val="0"/>
      <w:marTop w:val="0"/>
      <w:marBottom w:val="0"/>
      <w:divBdr>
        <w:top w:val="none" w:sz="0" w:space="0" w:color="auto"/>
        <w:left w:val="none" w:sz="0" w:space="0" w:color="auto"/>
        <w:bottom w:val="none" w:sz="0" w:space="0" w:color="auto"/>
        <w:right w:val="none" w:sz="0" w:space="0" w:color="auto"/>
      </w:divBdr>
    </w:div>
    <w:div w:id="720902653">
      <w:marLeft w:val="0"/>
      <w:marRight w:val="0"/>
      <w:marTop w:val="0"/>
      <w:marBottom w:val="0"/>
      <w:divBdr>
        <w:top w:val="none" w:sz="0" w:space="0" w:color="auto"/>
        <w:left w:val="none" w:sz="0" w:space="0" w:color="auto"/>
        <w:bottom w:val="none" w:sz="0" w:space="0" w:color="auto"/>
        <w:right w:val="none" w:sz="0" w:space="0" w:color="auto"/>
      </w:divBdr>
    </w:div>
    <w:div w:id="720902654">
      <w:marLeft w:val="0"/>
      <w:marRight w:val="0"/>
      <w:marTop w:val="0"/>
      <w:marBottom w:val="0"/>
      <w:divBdr>
        <w:top w:val="none" w:sz="0" w:space="0" w:color="auto"/>
        <w:left w:val="none" w:sz="0" w:space="0" w:color="auto"/>
        <w:bottom w:val="none" w:sz="0" w:space="0" w:color="auto"/>
        <w:right w:val="none" w:sz="0" w:space="0" w:color="auto"/>
      </w:divBdr>
    </w:div>
    <w:div w:id="720902655">
      <w:marLeft w:val="0"/>
      <w:marRight w:val="0"/>
      <w:marTop w:val="0"/>
      <w:marBottom w:val="0"/>
      <w:divBdr>
        <w:top w:val="none" w:sz="0" w:space="0" w:color="auto"/>
        <w:left w:val="none" w:sz="0" w:space="0" w:color="auto"/>
        <w:bottom w:val="none" w:sz="0" w:space="0" w:color="auto"/>
        <w:right w:val="none" w:sz="0" w:space="0" w:color="auto"/>
      </w:divBdr>
    </w:div>
    <w:div w:id="720902656">
      <w:marLeft w:val="0"/>
      <w:marRight w:val="0"/>
      <w:marTop w:val="0"/>
      <w:marBottom w:val="0"/>
      <w:divBdr>
        <w:top w:val="none" w:sz="0" w:space="0" w:color="auto"/>
        <w:left w:val="none" w:sz="0" w:space="0" w:color="auto"/>
        <w:bottom w:val="none" w:sz="0" w:space="0" w:color="auto"/>
        <w:right w:val="none" w:sz="0" w:space="0" w:color="auto"/>
      </w:divBdr>
    </w:div>
    <w:div w:id="720902657">
      <w:marLeft w:val="0"/>
      <w:marRight w:val="0"/>
      <w:marTop w:val="0"/>
      <w:marBottom w:val="0"/>
      <w:divBdr>
        <w:top w:val="none" w:sz="0" w:space="0" w:color="auto"/>
        <w:left w:val="none" w:sz="0" w:space="0" w:color="auto"/>
        <w:bottom w:val="none" w:sz="0" w:space="0" w:color="auto"/>
        <w:right w:val="none" w:sz="0" w:space="0" w:color="auto"/>
      </w:divBdr>
    </w:div>
    <w:div w:id="720902658">
      <w:marLeft w:val="0"/>
      <w:marRight w:val="0"/>
      <w:marTop w:val="0"/>
      <w:marBottom w:val="0"/>
      <w:divBdr>
        <w:top w:val="none" w:sz="0" w:space="0" w:color="auto"/>
        <w:left w:val="none" w:sz="0" w:space="0" w:color="auto"/>
        <w:bottom w:val="none" w:sz="0" w:space="0" w:color="auto"/>
        <w:right w:val="none" w:sz="0" w:space="0" w:color="auto"/>
      </w:divBdr>
    </w:div>
    <w:div w:id="720902659">
      <w:marLeft w:val="0"/>
      <w:marRight w:val="0"/>
      <w:marTop w:val="0"/>
      <w:marBottom w:val="0"/>
      <w:divBdr>
        <w:top w:val="none" w:sz="0" w:space="0" w:color="auto"/>
        <w:left w:val="none" w:sz="0" w:space="0" w:color="auto"/>
        <w:bottom w:val="none" w:sz="0" w:space="0" w:color="auto"/>
        <w:right w:val="none" w:sz="0" w:space="0" w:color="auto"/>
      </w:divBdr>
    </w:div>
    <w:div w:id="720902660">
      <w:marLeft w:val="0"/>
      <w:marRight w:val="0"/>
      <w:marTop w:val="0"/>
      <w:marBottom w:val="0"/>
      <w:divBdr>
        <w:top w:val="none" w:sz="0" w:space="0" w:color="auto"/>
        <w:left w:val="none" w:sz="0" w:space="0" w:color="auto"/>
        <w:bottom w:val="none" w:sz="0" w:space="0" w:color="auto"/>
        <w:right w:val="none" w:sz="0" w:space="0" w:color="auto"/>
      </w:divBdr>
    </w:div>
    <w:div w:id="720902661">
      <w:marLeft w:val="0"/>
      <w:marRight w:val="0"/>
      <w:marTop w:val="0"/>
      <w:marBottom w:val="0"/>
      <w:divBdr>
        <w:top w:val="none" w:sz="0" w:space="0" w:color="auto"/>
        <w:left w:val="none" w:sz="0" w:space="0" w:color="auto"/>
        <w:bottom w:val="none" w:sz="0" w:space="0" w:color="auto"/>
        <w:right w:val="none" w:sz="0" w:space="0" w:color="auto"/>
      </w:divBdr>
    </w:div>
    <w:div w:id="720902662">
      <w:marLeft w:val="0"/>
      <w:marRight w:val="0"/>
      <w:marTop w:val="0"/>
      <w:marBottom w:val="0"/>
      <w:divBdr>
        <w:top w:val="none" w:sz="0" w:space="0" w:color="auto"/>
        <w:left w:val="none" w:sz="0" w:space="0" w:color="auto"/>
        <w:bottom w:val="none" w:sz="0" w:space="0" w:color="auto"/>
        <w:right w:val="none" w:sz="0" w:space="0" w:color="auto"/>
      </w:divBdr>
    </w:div>
    <w:div w:id="720902663">
      <w:marLeft w:val="0"/>
      <w:marRight w:val="0"/>
      <w:marTop w:val="0"/>
      <w:marBottom w:val="0"/>
      <w:divBdr>
        <w:top w:val="none" w:sz="0" w:space="0" w:color="auto"/>
        <w:left w:val="none" w:sz="0" w:space="0" w:color="auto"/>
        <w:bottom w:val="none" w:sz="0" w:space="0" w:color="auto"/>
        <w:right w:val="none" w:sz="0" w:space="0" w:color="auto"/>
      </w:divBdr>
    </w:div>
    <w:div w:id="720902664">
      <w:marLeft w:val="0"/>
      <w:marRight w:val="0"/>
      <w:marTop w:val="0"/>
      <w:marBottom w:val="0"/>
      <w:divBdr>
        <w:top w:val="none" w:sz="0" w:space="0" w:color="auto"/>
        <w:left w:val="none" w:sz="0" w:space="0" w:color="auto"/>
        <w:bottom w:val="none" w:sz="0" w:space="0" w:color="auto"/>
        <w:right w:val="none" w:sz="0" w:space="0" w:color="auto"/>
      </w:divBdr>
    </w:div>
    <w:div w:id="720902665">
      <w:marLeft w:val="0"/>
      <w:marRight w:val="0"/>
      <w:marTop w:val="0"/>
      <w:marBottom w:val="0"/>
      <w:divBdr>
        <w:top w:val="none" w:sz="0" w:space="0" w:color="auto"/>
        <w:left w:val="none" w:sz="0" w:space="0" w:color="auto"/>
        <w:bottom w:val="none" w:sz="0" w:space="0" w:color="auto"/>
        <w:right w:val="none" w:sz="0" w:space="0" w:color="auto"/>
      </w:divBdr>
    </w:div>
    <w:div w:id="720902666">
      <w:marLeft w:val="0"/>
      <w:marRight w:val="0"/>
      <w:marTop w:val="0"/>
      <w:marBottom w:val="0"/>
      <w:divBdr>
        <w:top w:val="none" w:sz="0" w:space="0" w:color="auto"/>
        <w:left w:val="none" w:sz="0" w:space="0" w:color="auto"/>
        <w:bottom w:val="none" w:sz="0" w:space="0" w:color="auto"/>
        <w:right w:val="none" w:sz="0" w:space="0" w:color="auto"/>
      </w:divBdr>
    </w:div>
    <w:div w:id="720902667">
      <w:marLeft w:val="0"/>
      <w:marRight w:val="0"/>
      <w:marTop w:val="0"/>
      <w:marBottom w:val="0"/>
      <w:divBdr>
        <w:top w:val="none" w:sz="0" w:space="0" w:color="auto"/>
        <w:left w:val="none" w:sz="0" w:space="0" w:color="auto"/>
        <w:bottom w:val="none" w:sz="0" w:space="0" w:color="auto"/>
        <w:right w:val="none" w:sz="0" w:space="0" w:color="auto"/>
      </w:divBdr>
    </w:div>
    <w:div w:id="720902668">
      <w:marLeft w:val="0"/>
      <w:marRight w:val="0"/>
      <w:marTop w:val="0"/>
      <w:marBottom w:val="0"/>
      <w:divBdr>
        <w:top w:val="none" w:sz="0" w:space="0" w:color="auto"/>
        <w:left w:val="none" w:sz="0" w:space="0" w:color="auto"/>
        <w:bottom w:val="none" w:sz="0" w:space="0" w:color="auto"/>
        <w:right w:val="none" w:sz="0" w:space="0" w:color="auto"/>
      </w:divBdr>
    </w:div>
    <w:div w:id="720902669">
      <w:marLeft w:val="0"/>
      <w:marRight w:val="0"/>
      <w:marTop w:val="0"/>
      <w:marBottom w:val="0"/>
      <w:divBdr>
        <w:top w:val="none" w:sz="0" w:space="0" w:color="auto"/>
        <w:left w:val="none" w:sz="0" w:space="0" w:color="auto"/>
        <w:bottom w:val="none" w:sz="0" w:space="0" w:color="auto"/>
        <w:right w:val="none" w:sz="0" w:space="0" w:color="auto"/>
      </w:divBdr>
    </w:div>
    <w:div w:id="720902670">
      <w:marLeft w:val="0"/>
      <w:marRight w:val="0"/>
      <w:marTop w:val="0"/>
      <w:marBottom w:val="0"/>
      <w:divBdr>
        <w:top w:val="none" w:sz="0" w:space="0" w:color="auto"/>
        <w:left w:val="none" w:sz="0" w:space="0" w:color="auto"/>
        <w:bottom w:val="none" w:sz="0" w:space="0" w:color="auto"/>
        <w:right w:val="none" w:sz="0" w:space="0" w:color="auto"/>
      </w:divBdr>
    </w:div>
    <w:div w:id="720902671">
      <w:marLeft w:val="0"/>
      <w:marRight w:val="0"/>
      <w:marTop w:val="0"/>
      <w:marBottom w:val="0"/>
      <w:divBdr>
        <w:top w:val="none" w:sz="0" w:space="0" w:color="auto"/>
        <w:left w:val="none" w:sz="0" w:space="0" w:color="auto"/>
        <w:bottom w:val="none" w:sz="0" w:space="0" w:color="auto"/>
        <w:right w:val="none" w:sz="0" w:space="0" w:color="auto"/>
      </w:divBdr>
    </w:div>
    <w:div w:id="720902672">
      <w:marLeft w:val="0"/>
      <w:marRight w:val="0"/>
      <w:marTop w:val="0"/>
      <w:marBottom w:val="0"/>
      <w:divBdr>
        <w:top w:val="none" w:sz="0" w:space="0" w:color="auto"/>
        <w:left w:val="none" w:sz="0" w:space="0" w:color="auto"/>
        <w:bottom w:val="none" w:sz="0" w:space="0" w:color="auto"/>
        <w:right w:val="none" w:sz="0" w:space="0" w:color="auto"/>
      </w:divBdr>
    </w:div>
    <w:div w:id="720902673">
      <w:marLeft w:val="0"/>
      <w:marRight w:val="0"/>
      <w:marTop w:val="0"/>
      <w:marBottom w:val="0"/>
      <w:divBdr>
        <w:top w:val="none" w:sz="0" w:space="0" w:color="auto"/>
        <w:left w:val="none" w:sz="0" w:space="0" w:color="auto"/>
        <w:bottom w:val="none" w:sz="0" w:space="0" w:color="auto"/>
        <w:right w:val="none" w:sz="0" w:space="0" w:color="auto"/>
      </w:divBdr>
    </w:div>
    <w:div w:id="720902674">
      <w:marLeft w:val="0"/>
      <w:marRight w:val="0"/>
      <w:marTop w:val="0"/>
      <w:marBottom w:val="0"/>
      <w:divBdr>
        <w:top w:val="none" w:sz="0" w:space="0" w:color="auto"/>
        <w:left w:val="none" w:sz="0" w:space="0" w:color="auto"/>
        <w:bottom w:val="none" w:sz="0" w:space="0" w:color="auto"/>
        <w:right w:val="none" w:sz="0" w:space="0" w:color="auto"/>
      </w:divBdr>
    </w:div>
    <w:div w:id="720902675">
      <w:marLeft w:val="0"/>
      <w:marRight w:val="0"/>
      <w:marTop w:val="0"/>
      <w:marBottom w:val="0"/>
      <w:divBdr>
        <w:top w:val="none" w:sz="0" w:space="0" w:color="auto"/>
        <w:left w:val="none" w:sz="0" w:space="0" w:color="auto"/>
        <w:bottom w:val="none" w:sz="0" w:space="0" w:color="auto"/>
        <w:right w:val="none" w:sz="0" w:space="0" w:color="auto"/>
      </w:divBdr>
    </w:div>
    <w:div w:id="720902676">
      <w:marLeft w:val="0"/>
      <w:marRight w:val="0"/>
      <w:marTop w:val="0"/>
      <w:marBottom w:val="0"/>
      <w:divBdr>
        <w:top w:val="none" w:sz="0" w:space="0" w:color="auto"/>
        <w:left w:val="none" w:sz="0" w:space="0" w:color="auto"/>
        <w:bottom w:val="none" w:sz="0" w:space="0" w:color="auto"/>
        <w:right w:val="none" w:sz="0" w:space="0" w:color="auto"/>
      </w:divBdr>
    </w:div>
    <w:div w:id="720902677">
      <w:marLeft w:val="0"/>
      <w:marRight w:val="0"/>
      <w:marTop w:val="0"/>
      <w:marBottom w:val="0"/>
      <w:divBdr>
        <w:top w:val="none" w:sz="0" w:space="0" w:color="auto"/>
        <w:left w:val="none" w:sz="0" w:space="0" w:color="auto"/>
        <w:bottom w:val="none" w:sz="0" w:space="0" w:color="auto"/>
        <w:right w:val="none" w:sz="0" w:space="0" w:color="auto"/>
      </w:divBdr>
    </w:div>
    <w:div w:id="720902678">
      <w:marLeft w:val="0"/>
      <w:marRight w:val="0"/>
      <w:marTop w:val="0"/>
      <w:marBottom w:val="0"/>
      <w:divBdr>
        <w:top w:val="none" w:sz="0" w:space="0" w:color="auto"/>
        <w:left w:val="none" w:sz="0" w:space="0" w:color="auto"/>
        <w:bottom w:val="none" w:sz="0" w:space="0" w:color="auto"/>
        <w:right w:val="none" w:sz="0" w:space="0" w:color="auto"/>
      </w:divBdr>
    </w:div>
    <w:div w:id="720902679">
      <w:marLeft w:val="0"/>
      <w:marRight w:val="0"/>
      <w:marTop w:val="0"/>
      <w:marBottom w:val="0"/>
      <w:divBdr>
        <w:top w:val="none" w:sz="0" w:space="0" w:color="auto"/>
        <w:left w:val="none" w:sz="0" w:space="0" w:color="auto"/>
        <w:bottom w:val="none" w:sz="0" w:space="0" w:color="auto"/>
        <w:right w:val="none" w:sz="0" w:space="0" w:color="auto"/>
      </w:divBdr>
    </w:div>
    <w:div w:id="720902680">
      <w:marLeft w:val="0"/>
      <w:marRight w:val="0"/>
      <w:marTop w:val="0"/>
      <w:marBottom w:val="0"/>
      <w:divBdr>
        <w:top w:val="none" w:sz="0" w:space="0" w:color="auto"/>
        <w:left w:val="none" w:sz="0" w:space="0" w:color="auto"/>
        <w:bottom w:val="none" w:sz="0" w:space="0" w:color="auto"/>
        <w:right w:val="none" w:sz="0" w:space="0" w:color="auto"/>
      </w:divBdr>
    </w:div>
    <w:div w:id="720902681">
      <w:marLeft w:val="0"/>
      <w:marRight w:val="0"/>
      <w:marTop w:val="0"/>
      <w:marBottom w:val="0"/>
      <w:divBdr>
        <w:top w:val="none" w:sz="0" w:space="0" w:color="auto"/>
        <w:left w:val="none" w:sz="0" w:space="0" w:color="auto"/>
        <w:bottom w:val="none" w:sz="0" w:space="0" w:color="auto"/>
        <w:right w:val="none" w:sz="0" w:space="0" w:color="auto"/>
      </w:divBdr>
    </w:div>
    <w:div w:id="720902682">
      <w:marLeft w:val="0"/>
      <w:marRight w:val="0"/>
      <w:marTop w:val="0"/>
      <w:marBottom w:val="0"/>
      <w:divBdr>
        <w:top w:val="none" w:sz="0" w:space="0" w:color="auto"/>
        <w:left w:val="none" w:sz="0" w:space="0" w:color="auto"/>
        <w:bottom w:val="none" w:sz="0" w:space="0" w:color="auto"/>
        <w:right w:val="none" w:sz="0" w:space="0" w:color="auto"/>
      </w:divBdr>
    </w:div>
    <w:div w:id="720902683">
      <w:marLeft w:val="0"/>
      <w:marRight w:val="0"/>
      <w:marTop w:val="0"/>
      <w:marBottom w:val="0"/>
      <w:divBdr>
        <w:top w:val="none" w:sz="0" w:space="0" w:color="auto"/>
        <w:left w:val="none" w:sz="0" w:space="0" w:color="auto"/>
        <w:bottom w:val="none" w:sz="0" w:space="0" w:color="auto"/>
        <w:right w:val="none" w:sz="0" w:space="0" w:color="auto"/>
      </w:divBdr>
    </w:div>
    <w:div w:id="720902684">
      <w:marLeft w:val="0"/>
      <w:marRight w:val="0"/>
      <w:marTop w:val="0"/>
      <w:marBottom w:val="0"/>
      <w:divBdr>
        <w:top w:val="none" w:sz="0" w:space="0" w:color="auto"/>
        <w:left w:val="none" w:sz="0" w:space="0" w:color="auto"/>
        <w:bottom w:val="none" w:sz="0" w:space="0" w:color="auto"/>
        <w:right w:val="none" w:sz="0" w:space="0" w:color="auto"/>
      </w:divBdr>
    </w:div>
    <w:div w:id="720902685">
      <w:marLeft w:val="0"/>
      <w:marRight w:val="0"/>
      <w:marTop w:val="0"/>
      <w:marBottom w:val="0"/>
      <w:divBdr>
        <w:top w:val="none" w:sz="0" w:space="0" w:color="auto"/>
        <w:left w:val="none" w:sz="0" w:space="0" w:color="auto"/>
        <w:bottom w:val="none" w:sz="0" w:space="0" w:color="auto"/>
        <w:right w:val="none" w:sz="0" w:space="0" w:color="auto"/>
      </w:divBdr>
    </w:div>
    <w:div w:id="720902686">
      <w:marLeft w:val="0"/>
      <w:marRight w:val="0"/>
      <w:marTop w:val="0"/>
      <w:marBottom w:val="0"/>
      <w:divBdr>
        <w:top w:val="none" w:sz="0" w:space="0" w:color="auto"/>
        <w:left w:val="none" w:sz="0" w:space="0" w:color="auto"/>
        <w:bottom w:val="none" w:sz="0" w:space="0" w:color="auto"/>
        <w:right w:val="none" w:sz="0" w:space="0" w:color="auto"/>
      </w:divBdr>
    </w:div>
    <w:div w:id="720902687">
      <w:marLeft w:val="0"/>
      <w:marRight w:val="0"/>
      <w:marTop w:val="0"/>
      <w:marBottom w:val="0"/>
      <w:divBdr>
        <w:top w:val="none" w:sz="0" w:space="0" w:color="auto"/>
        <w:left w:val="none" w:sz="0" w:space="0" w:color="auto"/>
        <w:bottom w:val="none" w:sz="0" w:space="0" w:color="auto"/>
        <w:right w:val="none" w:sz="0" w:space="0" w:color="auto"/>
      </w:divBdr>
    </w:div>
    <w:div w:id="720902688">
      <w:marLeft w:val="0"/>
      <w:marRight w:val="0"/>
      <w:marTop w:val="0"/>
      <w:marBottom w:val="0"/>
      <w:divBdr>
        <w:top w:val="none" w:sz="0" w:space="0" w:color="auto"/>
        <w:left w:val="none" w:sz="0" w:space="0" w:color="auto"/>
        <w:bottom w:val="none" w:sz="0" w:space="0" w:color="auto"/>
        <w:right w:val="none" w:sz="0" w:space="0" w:color="auto"/>
      </w:divBdr>
    </w:div>
    <w:div w:id="720902689">
      <w:marLeft w:val="0"/>
      <w:marRight w:val="0"/>
      <w:marTop w:val="0"/>
      <w:marBottom w:val="0"/>
      <w:divBdr>
        <w:top w:val="none" w:sz="0" w:space="0" w:color="auto"/>
        <w:left w:val="none" w:sz="0" w:space="0" w:color="auto"/>
        <w:bottom w:val="none" w:sz="0" w:space="0" w:color="auto"/>
        <w:right w:val="none" w:sz="0" w:space="0" w:color="auto"/>
      </w:divBdr>
    </w:div>
    <w:div w:id="720902690">
      <w:marLeft w:val="0"/>
      <w:marRight w:val="0"/>
      <w:marTop w:val="0"/>
      <w:marBottom w:val="0"/>
      <w:divBdr>
        <w:top w:val="none" w:sz="0" w:space="0" w:color="auto"/>
        <w:left w:val="none" w:sz="0" w:space="0" w:color="auto"/>
        <w:bottom w:val="none" w:sz="0" w:space="0" w:color="auto"/>
        <w:right w:val="none" w:sz="0" w:space="0" w:color="auto"/>
      </w:divBdr>
    </w:div>
    <w:div w:id="720902691">
      <w:marLeft w:val="0"/>
      <w:marRight w:val="0"/>
      <w:marTop w:val="0"/>
      <w:marBottom w:val="0"/>
      <w:divBdr>
        <w:top w:val="none" w:sz="0" w:space="0" w:color="auto"/>
        <w:left w:val="none" w:sz="0" w:space="0" w:color="auto"/>
        <w:bottom w:val="none" w:sz="0" w:space="0" w:color="auto"/>
        <w:right w:val="none" w:sz="0" w:space="0" w:color="auto"/>
      </w:divBdr>
    </w:div>
    <w:div w:id="720902692">
      <w:marLeft w:val="0"/>
      <w:marRight w:val="0"/>
      <w:marTop w:val="0"/>
      <w:marBottom w:val="0"/>
      <w:divBdr>
        <w:top w:val="none" w:sz="0" w:space="0" w:color="auto"/>
        <w:left w:val="none" w:sz="0" w:space="0" w:color="auto"/>
        <w:bottom w:val="none" w:sz="0" w:space="0" w:color="auto"/>
        <w:right w:val="none" w:sz="0" w:space="0" w:color="auto"/>
      </w:divBdr>
    </w:div>
    <w:div w:id="720902693">
      <w:marLeft w:val="0"/>
      <w:marRight w:val="0"/>
      <w:marTop w:val="0"/>
      <w:marBottom w:val="0"/>
      <w:divBdr>
        <w:top w:val="none" w:sz="0" w:space="0" w:color="auto"/>
        <w:left w:val="none" w:sz="0" w:space="0" w:color="auto"/>
        <w:bottom w:val="none" w:sz="0" w:space="0" w:color="auto"/>
        <w:right w:val="none" w:sz="0" w:space="0" w:color="auto"/>
      </w:divBdr>
    </w:div>
    <w:div w:id="720902694">
      <w:marLeft w:val="0"/>
      <w:marRight w:val="0"/>
      <w:marTop w:val="0"/>
      <w:marBottom w:val="0"/>
      <w:divBdr>
        <w:top w:val="none" w:sz="0" w:space="0" w:color="auto"/>
        <w:left w:val="none" w:sz="0" w:space="0" w:color="auto"/>
        <w:bottom w:val="none" w:sz="0" w:space="0" w:color="auto"/>
        <w:right w:val="none" w:sz="0" w:space="0" w:color="auto"/>
      </w:divBdr>
    </w:div>
    <w:div w:id="720902695">
      <w:marLeft w:val="0"/>
      <w:marRight w:val="0"/>
      <w:marTop w:val="0"/>
      <w:marBottom w:val="0"/>
      <w:divBdr>
        <w:top w:val="none" w:sz="0" w:space="0" w:color="auto"/>
        <w:left w:val="none" w:sz="0" w:space="0" w:color="auto"/>
        <w:bottom w:val="none" w:sz="0" w:space="0" w:color="auto"/>
        <w:right w:val="none" w:sz="0" w:space="0" w:color="auto"/>
      </w:divBdr>
    </w:div>
    <w:div w:id="720902696">
      <w:marLeft w:val="0"/>
      <w:marRight w:val="0"/>
      <w:marTop w:val="0"/>
      <w:marBottom w:val="0"/>
      <w:divBdr>
        <w:top w:val="none" w:sz="0" w:space="0" w:color="auto"/>
        <w:left w:val="none" w:sz="0" w:space="0" w:color="auto"/>
        <w:bottom w:val="none" w:sz="0" w:space="0" w:color="auto"/>
        <w:right w:val="none" w:sz="0" w:space="0" w:color="auto"/>
      </w:divBdr>
    </w:div>
    <w:div w:id="720902697">
      <w:marLeft w:val="0"/>
      <w:marRight w:val="0"/>
      <w:marTop w:val="0"/>
      <w:marBottom w:val="0"/>
      <w:divBdr>
        <w:top w:val="none" w:sz="0" w:space="0" w:color="auto"/>
        <w:left w:val="none" w:sz="0" w:space="0" w:color="auto"/>
        <w:bottom w:val="none" w:sz="0" w:space="0" w:color="auto"/>
        <w:right w:val="none" w:sz="0" w:space="0" w:color="auto"/>
      </w:divBdr>
    </w:div>
    <w:div w:id="720902698">
      <w:marLeft w:val="0"/>
      <w:marRight w:val="0"/>
      <w:marTop w:val="0"/>
      <w:marBottom w:val="0"/>
      <w:divBdr>
        <w:top w:val="none" w:sz="0" w:space="0" w:color="auto"/>
        <w:left w:val="none" w:sz="0" w:space="0" w:color="auto"/>
        <w:bottom w:val="none" w:sz="0" w:space="0" w:color="auto"/>
        <w:right w:val="none" w:sz="0" w:space="0" w:color="auto"/>
      </w:divBdr>
    </w:div>
    <w:div w:id="720902699">
      <w:marLeft w:val="0"/>
      <w:marRight w:val="0"/>
      <w:marTop w:val="0"/>
      <w:marBottom w:val="0"/>
      <w:divBdr>
        <w:top w:val="none" w:sz="0" w:space="0" w:color="auto"/>
        <w:left w:val="none" w:sz="0" w:space="0" w:color="auto"/>
        <w:bottom w:val="none" w:sz="0" w:space="0" w:color="auto"/>
        <w:right w:val="none" w:sz="0" w:space="0" w:color="auto"/>
      </w:divBdr>
    </w:div>
    <w:div w:id="720902700">
      <w:marLeft w:val="0"/>
      <w:marRight w:val="0"/>
      <w:marTop w:val="0"/>
      <w:marBottom w:val="0"/>
      <w:divBdr>
        <w:top w:val="none" w:sz="0" w:space="0" w:color="auto"/>
        <w:left w:val="none" w:sz="0" w:space="0" w:color="auto"/>
        <w:bottom w:val="none" w:sz="0" w:space="0" w:color="auto"/>
        <w:right w:val="none" w:sz="0" w:space="0" w:color="auto"/>
      </w:divBdr>
    </w:div>
    <w:div w:id="720902701">
      <w:marLeft w:val="0"/>
      <w:marRight w:val="0"/>
      <w:marTop w:val="0"/>
      <w:marBottom w:val="0"/>
      <w:divBdr>
        <w:top w:val="none" w:sz="0" w:space="0" w:color="auto"/>
        <w:left w:val="none" w:sz="0" w:space="0" w:color="auto"/>
        <w:bottom w:val="none" w:sz="0" w:space="0" w:color="auto"/>
        <w:right w:val="none" w:sz="0" w:space="0" w:color="auto"/>
      </w:divBdr>
    </w:div>
    <w:div w:id="720902702">
      <w:marLeft w:val="0"/>
      <w:marRight w:val="0"/>
      <w:marTop w:val="0"/>
      <w:marBottom w:val="0"/>
      <w:divBdr>
        <w:top w:val="none" w:sz="0" w:space="0" w:color="auto"/>
        <w:left w:val="none" w:sz="0" w:space="0" w:color="auto"/>
        <w:bottom w:val="none" w:sz="0" w:space="0" w:color="auto"/>
        <w:right w:val="none" w:sz="0" w:space="0" w:color="auto"/>
      </w:divBdr>
    </w:div>
    <w:div w:id="720902703">
      <w:marLeft w:val="0"/>
      <w:marRight w:val="0"/>
      <w:marTop w:val="0"/>
      <w:marBottom w:val="0"/>
      <w:divBdr>
        <w:top w:val="none" w:sz="0" w:space="0" w:color="auto"/>
        <w:left w:val="none" w:sz="0" w:space="0" w:color="auto"/>
        <w:bottom w:val="none" w:sz="0" w:space="0" w:color="auto"/>
        <w:right w:val="none" w:sz="0" w:space="0" w:color="auto"/>
      </w:divBdr>
    </w:div>
    <w:div w:id="720902704">
      <w:marLeft w:val="0"/>
      <w:marRight w:val="0"/>
      <w:marTop w:val="0"/>
      <w:marBottom w:val="0"/>
      <w:divBdr>
        <w:top w:val="none" w:sz="0" w:space="0" w:color="auto"/>
        <w:left w:val="none" w:sz="0" w:space="0" w:color="auto"/>
        <w:bottom w:val="none" w:sz="0" w:space="0" w:color="auto"/>
        <w:right w:val="none" w:sz="0" w:space="0" w:color="auto"/>
      </w:divBdr>
    </w:div>
    <w:div w:id="720902705">
      <w:marLeft w:val="0"/>
      <w:marRight w:val="0"/>
      <w:marTop w:val="0"/>
      <w:marBottom w:val="0"/>
      <w:divBdr>
        <w:top w:val="none" w:sz="0" w:space="0" w:color="auto"/>
        <w:left w:val="none" w:sz="0" w:space="0" w:color="auto"/>
        <w:bottom w:val="none" w:sz="0" w:space="0" w:color="auto"/>
        <w:right w:val="none" w:sz="0" w:space="0" w:color="auto"/>
      </w:divBdr>
    </w:div>
    <w:div w:id="720902706">
      <w:marLeft w:val="0"/>
      <w:marRight w:val="0"/>
      <w:marTop w:val="0"/>
      <w:marBottom w:val="0"/>
      <w:divBdr>
        <w:top w:val="none" w:sz="0" w:space="0" w:color="auto"/>
        <w:left w:val="none" w:sz="0" w:space="0" w:color="auto"/>
        <w:bottom w:val="none" w:sz="0" w:space="0" w:color="auto"/>
        <w:right w:val="none" w:sz="0" w:space="0" w:color="auto"/>
      </w:divBdr>
    </w:div>
    <w:div w:id="720902707">
      <w:marLeft w:val="0"/>
      <w:marRight w:val="0"/>
      <w:marTop w:val="0"/>
      <w:marBottom w:val="0"/>
      <w:divBdr>
        <w:top w:val="none" w:sz="0" w:space="0" w:color="auto"/>
        <w:left w:val="none" w:sz="0" w:space="0" w:color="auto"/>
        <w:bottom w:val="none" w:sz="0" w:space="0" w:color="auto"/>
        <w:right w:val="none" w:sz="0" w:space="0" w:color="auto"/>
      </w:divBdr>
    </w:div>
    <w:div w:id="720902708">
      <w:marLeft w:val="0"/>
      <w:marRight w:val="0"/>
      <w:marTop w:val="0"/>
      <w:marBottom w:val="0"/>
      <w:divBdr>
        <w:top w:val="none" w:sz="0" w:space="0" w:color="auto"/>
        <w:left w:val="none" w:sz="0" w:space="0" w:color="auto"/>
        <w:bottom w:val="none" w:sz="0" w:space="0" w:color="auto"/>
        <w:right w:val="none" w:sz="0" w:space="0" w:color="auto"/>
      </w:divBdr>
    </w:div>
    <w:div w:id="720902709">
      <w:marLeft w:val="0"/>
      <w:marRight w:val="0"/>
      <w:marTop w:val="0"/>
      <w:marBottom w:val="0"/>
      <w:divBdr>
        <w:top w:val="none" w:sz="0" w:space="0" w:color="auto"/>
        <w:left w:val="none" w:sz="0" w:space="0" w:color="auto"/>
        <w:bottom w:val="none" w:sz="0" w:space="0" w:color="auto"/>
        <w:right w:val="none" w:sz="0" w:space="0" w:color="auto"/>
      </w:divBdr>
    </w:div>
    <w:div w:id="720902710">
      <w:marLeft w:val="0"/>
      <w:marRight w:val="0"/>
      <w:marTop w:val="0"/>
      <w:marBottom w:val="0"/>
      <w:divBdr>
        <w:top w:val="none" w:sz="0" w:space="0" w:color="auto"/>
        <w:left w:val="none" w:sz="0" w:space="0" w:color="auto"/>
        <w:bottom w:val="none" w:sz="0" w:space="0" w:color="auto"/>
        <w:right w:val="none" w:sz="0" w:space="0" w:color="auto"/>
      </w:divBdr>
    </w:div>
    <w:div w:id="720902711">
      <w:marLeft w:val="0"/>
      <w:marRight w:val="0"/>
      <w:marTop w:val="0"/>
      <w:marBottom w:val="0"/>
      <w:divBdr>
        <w:top w:val="none" w:sz="0" w:space="0" w:color="auto"/>
        <w:left w:val="none" w:sz="0" w:space="0" w:color="auto"/>
        <w:bottom w:val="none" w:sz="0" w:space="0" w:color="auto"/>
        <w:right w:val="none" w:sz="0" w:space="0" w:color="auto"/>
      </w:divBdr>
    </w:div>
    <w:div w:id="720902712">
      <w:marLeft w:val="0"/>
      <w:marRight w:val="0"/>
      <w:marTop w:val="0"/>
      <w:marBottom w:val="0"/>
      <w:divBdr>
        <w:top w:val="none" w:sz="0" w:space="0" w:color="auto"/>
        <w:left w:val="none" w:sz="0" w:space="0" w:color="auto"/>
        <w:bottom w:val="none" w:sz="0" w:space="0" w:color="auto"/>
        <w:right w:val="none" w:sz="0" w:space="0" w:color="auto"/>
      </w:divBdr>
    </w:div>
    <w:div w:id="720902713">
      <w:marLeft w:val="0"/>
      <w:marRight w:val="0"/>
      <w:marTop w:val="0"/>
      <w:marBottom w:val="0"/>
      <w:divBdr>
        <w:top w:val="none" w:sz="0" w:space="0" w:color="auto"/>
        <w:left w:val="none" w:sz="0" w:space="0" w:color="auto"/>
        <w:bottom w:val="none" w:sz="0" w:space="0" w:color="auto"/>
        <w:right w:val="none" w:sz="0" w:space="0" w:color="auto"/>
      </w:divBdr>
    </w:div>
    <w:div w:id="720902714">
      <w:marLeft w:val="0"/>
      <w:marRight w:val="0"/>
      <w:marTop w:val="0"/>
      <w:marBottom w:val="0"/>
      <w:divBdr>
        <w:top w:val="none" w:sz="0" w:space="0" w:color="auto"/>
        <w:left w:val="none" w:sz="0" w:space="0" w:color="auto"/>
        <w:bottom w:val="none" w:sz="0" w:space="0" w:color="auto"/>
        <w:right w:val="none" w:sz="0" w:space="0" w:color="auto"/>
      </w:divBdr>
    </w:div>
    <w:div w:id="720902715">
      <w:marLeft w:val="0"/>
      <w:marRight w:val="0"/>
      <w:marTop w:val="0"/>
      <w:marBottom w:val="0"/>
      <w:divBdr>
        <w:top w:val="none" w:sz="0" w:space="0" w:color="auto"/>
        <w:left w:val="none" w:sz="0" w:space="0" w:color="auto"/>
        <w:bottom w:val="none" w:sz="0" w:space="0" w:color="auto"/>
        <w:right w:val="none" w:sz="0" w:space="0" w:color="auto"/>
      </w:divBdr>
    </w:div>
    <w:div w:id="720902716">
      <w:marLeft w:val="0"/>
      <w:marRight w:val="0"/>
      <w:marTop w:val="0"/>
      <w:marBottom w:val="0"/>
      <w:divBdr>
        <w:top w:val="none" w:sz="0" w:space="0" w:color="auto"/>
        <w:left w:val="none" w:sz="0" w:space="0" w:color="auto"/>
        <w:bottom w:val="none" w:sz="0" w:space="0" w:color="auto"/>
        <w:right w:val="none" w:sz="0" w:space="0" w:color="auto"/>
      </w:divBdr>
    </w:div>
    <w:div w:id="720902717">
      <w:marLeft w:val="0"/>
      <w:marRight w:val="0"/>
      <w:marTop w:val="0"/>
      <w:marBottom w:val="0"/>
      <w:divBdr>
        <w:top w:val="none" w:sz="0" w:space="0" w:color="auto"/>
        <w:left w:val="none" w:sz="0" w:space="0" w:color="auto"/>
        <w:bottom w:val="none" w:sz="0" w:space="0" w:color="auto"/>
        <w:right w:val="none" w:sz="0" w:space="0" w:color="auto"/>
      </w:divBdr>
    </w:div>
    <w:div w:id="720902718">
      <w:marLeft w:val="0"/>
      <w:marRight w:val="0"/>
      <w:marTop w:val="0"/>
      <w:marBottom w:val="0"/>
      <w:divBdr>
        <w:top w:val="none" w:sz="0" w:space="0" w:color="auto"/>
        <w:left w:val="none" w:sz="0" w:space="0" w:color="auto"/>
        <w:bottom w:val="none" w:sz="0" w:space="0" w:color="auto"/>
        <w:right w:val="none" w:sz="0" w:space="0" w:color="auto"/>
      </w:divBdr>
    </w:div>
    <w:div w:id="720902719">
      <w:marLeft w:val="0"/>
      <w:marRight w:val="0"/>
      <w:marTop w:val="0"/>
      <w:marBottom w:val="0"/>
      <w:divBdr>
        <w:top w:val="none" w:sz="0" w:space="0" w:color="auto"/>
        <w:left w:val="none" w:sz="0" w:space="0" w:color="auto"/>
        <w:bottom w:val="none" w:sz="0" w:space="0" w:color="auto"/>
        <w:right w:val="none" w:sz="0" w:space="0" w:color="auto"/>
      </w:divBdr>
    </w:div>
    <w:div w:id="720902720">
      <w:marLeft w:val="0"/>
      <w:marRight w:val="0"/>
      <w:marTop w:val="0"/>
      <w:marBottom w:val="0"/>
      <w:divBdr>
        <w:top w:val="none" w:sz="0" w:space="0" w:color="auto"/>
        <w:left w:val="none" w:sz="0" w:space="0" w:color="auto"/>
        <w:bottom w:val="none" w:sz="0" w:space="0" w:color="auto"/>
        <w:right w:val="none" w:sz="0" w:space="0" w:color="auto"/>
      </w:divBdr>
    </w:div>
    <w:div w:id="720902721">
      <w:marLeft w:val="0"/>
      <w:marRight w:val="0"/>
      <w:marTop w:val="0"/>
      <w:marBottom w:val="0"/>
      <w:divBdr>
        <w:top w:val="none" w:sz="0" w:space="0" w:color="auto"/>
        <w:left w:val="none" w:sz="0" w:space="0" w:color="auto"/>
        <w:bottom w:val="none" w:sz="0" w:space="0" w:color="auto"/>
        <w:right w:val="none" w:sz="0" w:space="0" w:color="auto"/>
      </w:divBdr>
    </w:div>
    <w:div w:id="720902722">
      <w:marLeft w:val="0"/>
      <w:marRight w:val="0"/>
      <w:marTop w:val="0"/>
      <w:marBottom w:val="0"/>
      <w:divBdr>
        <w:top w:val="none" w:sz="0" w:space="0" w:color="auto"/>
        <w:left w:val="none" w:sz="0" w:space="0" w:color="auto"/>
        <w:bottom w:val="none" w:sz="0" w:space="0" w:color="auto"/>
        <w:right w:val="none" w:sz="0" w:space="0" w:color="auto"/>
      </w:divBdr>
    </w:div>
    <w:div w:id="720902723">
      <w:marLeft w:val="0"/>
      <w:marRight w:val="0"/>
      <w:marTop w:val="0"/>
      <w:marBottom w:val="0"/>
      <w:divBdr>
        <w:top w:val="none" w:sz="0" w:space="0" w:color="auto"/>
        <w:left w:val="none" w:sz="0" w:space="0" w:color="auto"/>
        <w:bottom w:val="none" w:sz="0" w:space="0" w:color="auto"/>
        <w:right w:val="none" w:sz="0" w:space="0" w:color="auto"/>
      </w:divBdr>
    </w:div>
    <w:div w:id="720902724">
      <w:marLeft w:val="0"/>
      <w:marRight w:val="0"/>
      <w:marTop w:val="0"/>
      <w:marBottom w:val="0"/>
      <w:divBdr>
        <w:top w:val="none" w:sz="0" w:space="0" w:color="auto"/>
        <w:left w:val="none" w:sz="0" w:space="0" w:color="auto"/>
        <w:bottom w:val="none" w:sz="0" w:space="0" w:color="auto"/>
        <w:right w:val="none" w:sz="0" w:space="0" w:color="auto"/>
      </w:divBdr>
    </w:div>
    <w:div w:id="720902725">
      <w:marLeft w:val="0"/>
      <w:marRight w:val="0"/>
      <w:marTop w:val="0"/>
      <w:marBottom w:val="0"/>
      <w:divBdr>
        <w:top w:val="none" w:sz="0" w:space="0" w:color="auto"/>
        <w:left w:val="none" w:sz="0" w:space="0" w:color="auto"/>
        <w:bottom w:val="none" w:sz="0" w:space="0" w:color="auto"/>
        <w:right w:val="none" w:sz="0" w:space="0" w:color="auto"/>
      </w:divBdr>
    </w:div>
    <w:div w:id="720902726">
      <w:marLeft w:val="0"/>
      <w:marRight w:val="0"/>
      <w:marTop w:val="0"/>
      <w:marBottom w:val="0"/>
      <w:divBdr>
        <w:top w:val="none" w:sz="0" w:space="0" w:color="auto"/>
        <w:left w:val="none" w:sz="0" w:space="0" w:color="auto"/>
        <w:bottom w:val="none" w:sz="0" w:space="0" w:color="auto"/>
        <w:right w:val="none" w:sz="0" w:space="0" w:color="auto"/>
      </w:divBdr>
    </w:div>
    <w:div w:id="720902727">
      <w:marLeft w:val="0"/>
      <w:marRight w:val="0"/>
      <w:marTop w:val="0"/>
      <w:marBottom w:val="0"/>
      <w:divBdr>
        <w:top w:val="none" w:sz="0" w:space="0" w:color="auto"/>
        <w:left w:val="none" w:sz="0" w:space="0" w:color="auto"/>
        <w:bottom w:val="none" w:sz="0" w:space="0" w:color="auto"/>
        <w:right w:val="none" w:sz="0" w:space="0" w:color="auto"/>
      </w:divBdr>
    </w:div>
    <w:div w:id="720902728">
      <w:marLeft w:val="0"/>
      <w:marRight w:val="0"/>
      <w:marTop w:val="0"/>
      <w:marBottom w:val="0"/>
      <w:divBdr>
        <w:top w:val="none" w:sz="0" w:space="0" w:color="auto"/>
        <w:left w:val="none" w:sz="0" w:space="0" w:color="auto"/>
        <w:bottom w:val="none" w:sz="0" w:space="0" w:color="auto"/>
        <w:right w:val="none" w:sz="0" w:space="0" w:color="auto"/>
      </w:divBdr>
    </w:div>
    <w:div w:id="720902729">
      <w:marLeft w:val="0"/>
      <w:marRight w:val="0"/>
      <w:marTop w:val="0"/>
      <w:marBottom w:val="0"/>
      <w:divBdr>
        <w:top w:val="none" w:sz="0" w:space="0" w:color="auto"/>
        <w:left w:val="none" w:sz="0" w:space="0" w:color="auto"/>
        <w:bottom w:val="none" w:sz="0" w:space="0" w:color="auto"/>
        <w:right w:val="none" w:sz="0" w:space="0" w:color="auto"/>
      </w:divBdr>
    </w:div>
    <w:div w:id="720902730">
      <w:marLeft w:val="0"/>
      <w:marRight w:val="0"/>
      <w:marTop w:val="0"/>
      <w:marBottom w:val="0"/>
      <w:divBdr>
        <w:top w:val="none" w:sz="0" w:space="0" w:color="auto"/>
        <w:left w:val="none" w:sz="0" w:space="0" w:color="auto"/>
        <w:bottom w:val="none" w:sz="0" w:space="0" w:color="auto"/>
        <w:right w:val="none" w:sz="0" w:space="0" w:color="auto"/>
      </w:divBdr>
    </w:div>
    <w:div w:id="720902731">
      <w:marLeft w:val="0"/>
      <w:marRight w:val="0"/>
      <w:marTop w:val="0"/>
      <w:marBottom w:val="0"/>
      <w:divBdr>
        <w:top w:val="none" w:sz="0" w:space="0" w:color="auto"/>
        <w:left w:val="none" w:sz="0" w:space="0" w:color="auto"/>
        <w:bottom w:val="none" w:sz="0" w:space="0" w:color="auto"/>
        <w:right w:val="none" w:sz="0" w:space="0" w:color="auto"/>
      </w:divBdr>
    </w:div>
    <w:div w:id="720902732">
      <w:marLeft w:val="0"/>
      <w:marRight w:val="0"/>
      <w:marTop w:val="0"/>
      <w:marBottom w:val="0"/>
      <w:divBdr>
        <w:top w:val="none" w:sz="0" w:space="0" w:color="auto"/>
        <w:left w:val="none" w:sz="0" w:space="0" w:color="auto"/>
        <w:bottom w:val="none" w:sz="0" w:space="0" w:color="auto"/>
        <w:right w:val="none" w:sz="0" w:space="0" w:color="auto"/>
      </w:divBdr>
    </w:div>
    <w:div w:id="720902733">
      <w:marLeft w:val="0"/>
      <w:marRight w:val="0"/>
      <w:marTop w:val="0"/>
      <w:marBottom w:val="0"/>
      <w:divBdr>
        <w:top w:val="none" w:sz="0" w:space="0" w:color="auto"/>
        <w:left w:val="none" w:sz="0" w:space="0" w:color="auto"/>
        <w:bottom w:val="none" w:sz="0" w:space="0" w:color="auto"/>
        <w:right w:val="none" w:sz="0" w:space="0" w:color="auto"/>
      </w:divBdr>
    </w:div>
    <w:div w:id="720902734">
      <w:marLeft w:val="0"/>
      <w:marRight w:val="0"/>
      <w:marTop w:val="0"/>
      <w:marBottom w:val="0"/>
      <w:divBdr>
        <w:top w:val="none" w:sz="0" w:space="0" w:color="auto"/>
        <w:left w:val="none" w:sz="0" w:space="0" w:color="auto"/>
        <w:bottom w:val="none" w:sz="0" w:space="0" w:color="auto"/>
        <w:right w:val="none" w:sz="0" w:space="0" w:color="auto"/>
      </w:divBdr>
    </w:div>
    <w:div w:id="720902735">
      <w:marLeft w:val="0"/>
      <w:marRight w:val="0"/>
      <w:marTop w:val="0"/>
      <w:marBottom w:val="0"/>
      <w:divBdr>
        <w:top w:val="none" w:sz="0" w:space="0" w:color="auto"/>
        <w:left w:val="none" w:sz="0" w:space="0" w:color="auto"/>
        <w:bottom w:val="none" w:sz="0" w:space="0" w:color="auto"/>
        <w:right w:val="none" w:sz="0" w:space="0" w:color="auto"/>
      </w:divBdr>
    </w:div>
    <w:div w:id="720902736">
      <w:marLeft w:val="0"/>
      <w:marRight w:val="0"/>
      <w:marTop w:val="0"/>
      <w:marBottom w:val="0"/>
      <w:divBdr>
        <w:top w:val="none" w:sz="0" w:space="0" w:color="auto"/>
        <w:left w:val="none" w:sz="0" w:space="0" w:color="auto"/>
        <w:bottom w:val="none" w:sz="0" w:space="0" w:color="auto"/>
        <w:right w:val="none" w:sz="0" w:space="0" w:color="auto"/>
      </w:divBdr>
    </w:div>
    <w:div w:id="720902737">
      <w:marLeft w:val="0"/>
      <w:marRight w:val="0"/>
      <w:marTop w:val="0"/>
      <w:marBottom w:val="0"/>
      <w:divBdr>
        <w:top w:val="none" w:sz="0" w:space="0" w:color="auto"/>
        <w:left w:val="none" w:sz="0" w:space="0" w:color="auto"/>
        <w:bottom w:val="none" w:sz="0" w:space="0" w:color="auto"/>
        <w:right w:val="none" w:sz="0" w:space="0" w:color="auto"/>
      </w:divBdr>
    </w:div>
    <w:div w:id="720902738">
      <w:marLeft w:val="0"/>
      <w:marRight w:val="0"/>
      <w:marTop w:val="0"/>
      <w:marBottom w:val="0"/>
      <w:divBdr>
        <w:top w:val="none" w:sz="0" w:space="0" w:color="auto"/>
        <w:left w:val="none" w:sz="0" w:space="0" w:color="auto"/>
        <w:bottom w:val="none" w:sz="0" w:space="0" w:color="auto"/>
        <w:right w:val="none" w:sz="0" w:space="0" w:color="auto"/>
      </w:divBdr>
    </w:div>
    <w:div w:id="720902739">
      <w:marLeft w:val="0"/>
      <w:marRight w:val="0"/>
      <w:marTop w:val="0"/>
      <w:marBottom w:val="0"/>
      <w:divBdr>
        <w:top w:val="none" w:sz="0" w:space="0" w:color="auto"/>
        <w:left w:val="none" w:sz="0" w:space="0" w:color="auto"/>
        <w:bottom w:val="none" w:sz="0" w:space="0" w:color="auto"/>
        <w:right w:val="none" w:sz="0" w:space="0" w:color="auto"/>
      </w:divBdr>
    </w:div>
    <w:div w:id="720902740">
      <w:marLeft w:val="0"/>
      <w:marRight w:val="0"/>
      <w:marTop w:val="0"/>
      <w:marBottom w:val="0"/>
      <w:divBdr>
        <w:top w:val="none" w:sz="0" w:space="0" w:color="auto"/>
        <w:left w:val="none" w:sz="0" w:space="0" w:color="auto"/>
        <w:bottom w:val="none" w:sz="0" w:space="0" w:color="auto"/>
        <w:right w:val="none" w:sz="0" w:space="0" w:color="auto"/>
      </w:divBdr>
    </w:div>
    <w:div w:id="720902741">
      <w:marLeft w:val="0"/>
      <w:marRight w:val="0"/>
      <w:marTop w:val="0"/>
      <w:marBottom w:val="0"/>
      <w:divBdr>
        <w:top w:val="none" w:sz="0" w:space="0" w:color="auto"/>
        <w:left w:val="none" w:sz="0" w:space="0" w:color="auto"/>
        <w:bottom w:val="none" w:sz="0" w:space="0" w:color="auto"/>
        <w:right w:val="none" w:sz="0" w:space="0" w:color="auto"/>
      </w:divBdr>
    </w:div>
    <w:div w:id="720902742">
      <w:marLeft w:val="0"/>
      <w:marRight w:val="0"/>
      <w:marTop w:val="0"/>
      <w:marBottom w:val="0"/>
      <w:divBdr>
        <w:top w:val="none" w:sz="0" w:space="0" w:color="auto"/>
        <w:left w:val="none" w:sz="0" w:space="0" w:color="auto"/>
        <w:bottom w:val="none" w:sz="0" w:space="0" w:color="auto"/>
        <w:right w:val="none" w:sz="0" w:space="0" w:color="auto"/>
      </w:divBdr>
    </w:div>
    <w:div w:id="720902743">
      <w:marLeft w:val="0"/>
      <w:marRight w:val="0"/>
      <w:marTop w:val="0"/>
      <w:marBottom w:val="0"/>
      <w:divBdr>
        <w:top w:val="none" w:sz="0" w:space="0" w:color="auto"/>
        <w:left w:val="none" w:sz="0" w:space="0" w:color="auto"/>
        <w:bottom w:val="none" w:sz="0" w:space="0" w:color="auto"/>
        <w:right w:val="none" w:sz="0" w:space="0" w:color="auto"/>
      </w:divBdr>
    </w:div>
    <w:div w:id="720902744">
      <w:marLeft w:val="0"/>
      <w:marRight w:val="0"/>
      <w:marTop w:val="0"/>
      <w:marBottom w:val="0"/>
      <w:divBdr>
        <w:top w:val="none" w:sz="0" w:space="0" w:color="auto"/>
        <w:left w:val="none" w:sz="0" w:space="0" w:color="auto"/>
        <w:bottom w:val="none" w:sz="0" w:space="0" w:color="auto"/>
        <w:right w:val="none" w:sz="0" w:space="0" w:color="auto"/>
      </w:divBdr>
    </w:div>
    <w:div w:id="720902745">
      <w:marLeft w:val="0"/>
      <w:marRight w:val="0"/>
      <w:marTop w:val="0"/>
      <w:marBottom w:val="0"/>
      <w:divBdr>
        <w:top w:val="none" w:sz="0" w:space="0" w:color="auto"/>
        <w:left w:val="none" w:sz="0" w:space="0" w:color="auto"/>
        <w:bottom w:val="none" w:sz="0" w:space="0" w:color="auto"/>
        <w:right w:val="none" w:sz="0" w:space="0" w:color="auto"/>
      </w:divBdr>
    </w:div>
    <w:div w:id="720902746">
      <w:marLeft w:val="0"/>
      <w:marRight w:val="0"/>
      <w:marTop w:val="0"/>
      <w:marBottom w:val="0"/>
      <w:divBdr>
        <w:top w:val="none" w:sz="0" w:space="0" w:color="auto"/>
        <w:left w:val="none" w:sz="0" w:space="0" w:color="auto"/>
        <w:bottom w:val="none" w:sz="0" w:space="0" w:color="auto"/>
        <w:right w:val="none" w:sz="0" w:space="0" w:color="auto"/>
      </w:divBdr>
    </w:div>
    <w:div w:id="720902747">
      <w:marLeft w:val="0"/>
      <w:marRight w:val="0"/>
      <w:marTop w:val="0"/>
      <w:marBottom w:val="0"/>
      <w:divBdr>
        <w:top w:val="none" w:sz="0" w:space="0" w:color="auto"/>
        <w:left w:val="none" w:sz="0" w:space="0" w:color="auto"/>
        <w:bottom w:val="none" w:sz="0" w:space="0" w:color="auto"/>
        <w:right w:val="none" w:sz="0" w:space="0" w:color="auto"/>
      </w:divBdr>
    </w:div>
    <w:div w:id="720902748">
      <w:marLeft w:val="0"/>
      <w:marRight w:val="0"/>
      <w:marTop w:val="0"/>
      <w:marBottom w:val="0"/>
      <w:divBdr>
        <w:top w:val="none" w:sz="0" w:space="0" w:color="auto"/>
        <w:left w:val="none" w:sz="0" w:space="0" w:color="auto"/>
        <w:bottom w:val="none" w:sz="0" w:space="0" w:color="auto"/>
        <w:right w:val="none" w:sz="0" w:space="0" w:color="auto"/>
      </w:divBdr>
    </w:div>
    <w:div w:id="720902749">
      <w:marLeft w:val="0"/>
      <w:marRight w:val="0"/>
      <w:marTop w:val="0"/>
      <w:marBottom w:val="0"/>
      <w:divBdr>
        <w:top w:val="none" w:sz="0" w:space="0" w:color="auto"/>
        <w:left w:val="none" w:sz="0" w:space="0" w:color="auto"/>
        <w:bottom w:val="none" w:sz="0" w:space="0" w:color="auto"/>
        <w:right w:val="none" w:sz="0" w:space="0" w:color="auto"/>
      </w:divBdr>
    </w:div>
    <w:div w:id="720902750">
      <w:marLeft w:val="0"/>
      <w:marRight w:val="0"/>
      <w:marTop w:val="0"/>
      <w:marBottom w:val="0"/>
      <w:divBdr>
        <w:top w:val="none" w:sz="0" w:space="0" w:color="auto"/>
        <w:left w:val="none" w:sz="0" w:space="0" w:color="auto"/>
        <w:bottom w:val="none" w:sz="0" w:space="0" w:color="auto"/>
        <w:right w:val="none" w:sz="0" w:space="0" w:color="auto"/>
      </w:divBdr>
    </w:div>
    <w:div w:id="720902751">
      <w:marLeft w:val="0"/>
      <w:marRight w:val="0"/>
      <w:marTop w:val="0"/>
      <w:marBottom w:val="0"/>
      <w:divBdr>
        <w:top w:val="none" w:sz="0" w:space="0" w:color="auto"/>
        <w:left w:val="none" w:sz="0" w:space="0" w:color="auto"/>
        <w:bottom w:val="none" w:sz="0" w:space="0" w:color="auto"/>
        <w:right w:val="none" w:sz="0" w:space="0" w:color="auto"/>
      </w:divBdr>
    </w:div>
    <w:div w:id="720902752">
      <w:marLeft w:val="0"/>
      <w:marRight w:val="0"/>
      <w:marTop w:val="0"/>
      <w:marBottom w:val="0"/>
      <w:divBdr>
        <w:top w:val="none" w:sz="0" w:space="0" w:color="auto"/>
        <w:left w:val="none" w:sz="0" w:space="0" w:color="auto"/>
        <w:bottom w:val="none" w:sz="0" w:space="0" w:color="auto"/>
        <w:right w:val="none" w:sz="0" w:space="0" w:color="auto"/>
      </w:divBdr>
    </w:div>
    <w:div w:id="720902753">
      <w:marLeft w:val="0"/>
      <w:marRight w:val="0"/>
      <w:marTop w:val="0"/>
      <w:marBottom w:val="0"/>
      <w:divBdr>
        <w:top w:val="none" w:sz="0" w:space="0" w:color="auto"/>
        <w:left w:val="none" w:sz="0" w:space="0" w:color="auto"/>
        <w:bottom w:val="none" w:sz="0" w:space="0" w:color="auto"/>
        <w:right w:val="none" w:sz="0" w:space="0" w:color="auto"/>
      </w:divBdr>
    </w:div>
    <w:div w:id="720902754">
      <w:marLeft w:val="0"/>
      <w:marRight w:val="0"/>
      <w:marTop w:val="0"/>
      <w:marBottom w:val="0"/>
      <w:divBdr>
        <w:top w:val="none" w:sz="0" w:space="0" w:color="auto"/>
        <w:left w:val="none" w:sz="0" w:space="0" w:color="auto"/>
        <w:bottom w:val="none" w:sz="0" w:space="0" w:color="auto"/>
        <w:right w:val="none" w:sz="0" w:space="0" w:color="auto"/>
      </w:divBdr>
    </w:div>
    <w:div w:id="720902755">
      <w:marLeft w:val="0"/>
      <w:marRight w:val="0"/>
      <w:marTop w:val="0"/>
      <w:marBottom w:val="0"/>
      <w:divBdr>
        <w:top w:val="none" w:sz="0" w:space="0" w:color="auto"/>
        <w:left w:val="none" w:sz="0" w:space="0" w:color="auto"/>
        <w:bottom w:val="none" w:sz="0" w:space="0" w:color="auto"/>
        <w:right w:val="none" w:sz="0" w:space="0" w:color="auto"/>
      </w:divBdr>
    </w:div>
    <w:div w:id="720902756">
      <w:marLeft w:val="0"/>
      <w:marRight w:val="0"/>
      <w:marTop w:val="0"/>
      <w:marBottom w:val="0"/>
      <w:divBdr>
        <w:top w:val="none" w:sz="0" w:space="0" w:color="auto"/>
        <w:left w:val="none" w:sz="0" w:space="0" w:color="auto"/>
        <w:bottom w:val="none" w:sz="0" w:space="0" w:color="auto"/>
        <w:right w:val="none" w:sz="0" w:space="0" w:color="auto"/>
      </w:divBdr>
    </w:div>
    <w:div w:id="720902757">
      <w:marLeft w:val="0"/>
      <w:marRight w:val="0"/>
      <w:marTop w:val="0"/>
      <w:marBottom w:val="0"/>
      <w:divBdr>
        <w:top w:val="none" w:sz="0" w:space="0" w:color="auto"/>
        <w:left w:val="none" w:sz="0" w:space="0" w:color="auto"/>
        <w:bottom w:val="none" w:sz="0" w:space="0" w:color="auto"/>
        <w:right w:val="none" w:sz="0" w:space="0" w:color="auto"/>
      </w:divBdr>
    </w:div>
    <w:div w:id="720902758">
      <w:marLeft w:val="0"/>
      <w:marRight w:val="0"/>
      <w:marTop w:val="0"/>
      <w:marBottom w:val="0"/>
      <w:divBdr>
        <w:top w:val="none" w:sz="0" w:space="0" w:color="auto"/>
        <w:left w:val="none" w:sz="0" w:space="0" w:color="auto"/>
        <w:bottom w:val="none" w:sz="0" w:space="0" w:color="auto"/>
        <w:right w:val="none" w:sz="0" w:space="0" w:color="auto"/>
      </w:divBdr>
    </w:div>
    <w:div w:id="720902759">
      <w:marLeft w:val="0"/>
      <w:marRight w:val="0"/>
      <w:marTop w:val="0"/>
      <w:marBottom w:val="0"/>
      <w:divBdr>
        <w:top w:val="none" w:sz="0" w:space="0" w:color="auto"/>
        <w:left w:val="none" w:sz="0" w:space="0" w:color="auto"/>
        <w:bottom w:val="none" w:sz="0" w:space="0" w:color="auto"/>
        <w:right w:val="none" w:sz="0" w:space="0" w:color="auto"/>
      </w:divBdr>
    </w:div>
    <w:div w:id="720902760">
      <w:marLeft w:val="0"/>
      <w:marRight w:val="0"/>
      <w:marTop w:val="0"/>
      <w:marBottom w:val="0"/>
      <w:divBdr>
        <w:top w:val="none" w:sz="0" w:space="0" w:color="auto"/>
        <w:left w:val="none" w:sz="0" w:space="0" w:color="auto"/>
        <w:bottom w:val="none" w:sz="0" w:space="0" w:color="auto"/>
        <w:right w:val="none" w:sz="0" w:space="0" w:color="auto"/>
      </w:divBdr>
    </w:div>
    <w:div w:id="720902761">
      <w:marLeft w:val="0"/>
      <w:marRight w:val="0"/>
      <w:marTop w:val="0"/>
      <w:marBottom w:val="0"/>
      <w:divBdr>
        <w:top w:val="none" w:sz="0" w:space="0" w:color="auto"/>
        <w:left w:val="none" w:sz="0" w:space="0" w:color="auto"/>
        <w:bottom w:val="none" w:sz="0" w:space="0" w:color="auto"/>
        <w:right w:val="none" w:sz="0" w:space="0" w:color="auto"/>
      </w:divBdr>
    </w:div>
    <w:div w:id="720902762">
      <w:marLeft w:val="0"/>
      <w:marRight w:val="0"/>
      <w:marTop w:val="0"/>
      <w:marBottom w:val="0"/>
      <w:divBdr>
        <w:top w:val="none" w:sz="0" w:space="0" w:color="auto"/>
        <w:left w:val="none" w:sz="0" w:space="0" w:color="auto"/>
        <w:bottom w:val="none" w:sz="0" w:space="0" w:color="auto"/>
        <w:right w:val="none" w:sz="0" w:space="0" w:color="auto"/>
      </w:divBdr>
    </w:div>
    <w:div w:id="720902763">
      <w:marLeft w:val="0"/>
      <w:marRight w:val="0"/>
      <w:marTop w:val="0"/>
      <w:marBottom w:val="0"/>
      <w:divBdr>
        <w:top w:val="none" w:sz="0" w:space="0" w:color="auto"/>
        <w:left w:val="none" w:sz="0" w:space="0" w:color="auto"/>
        <w:bottom w:val="none" w:sz="0" w:space="0" w:color="auto"/>
        <w:right w:val="none" w:sz="0" w:space="0" w:color="auto"/>
      </w:divBdr>
    </w:div>
    <w:div w:id="720902764">
      <w:marLeft w:val="0"/>
      <w:marRight w:val="0"/>
      <w:marTop w:val="0"/>
      <w:marBottom w:val="0"/>
      <w:divBdr>
        <w:top w:val="none" w:sz="0" w:space="0" w:color="auto"/>
        <w:left w:val="none" w:sz="0" w:space="0" w:color="auto"/>
        <w:bottom w:val="none" w:sz="0" w:space="0" w:color="auto"/>
        <w:right w:val="none" w:sz="0" w:space="0" w:color="auto"/>
      </w:divBdr>
    </w:div>
    <w:div w:id="720902765">
      <w:marLeft w:val="0"/>
      <w:marRight w:val="0"/>
      <w:marTop w:val="0"/>
      <w:marBottom w:val="0"/>
      <w:divBdr>
        <w:top w:val="none" w:sz="0" w:space="0" w:color="auto"/>
        <w:left w:val="none" w:sz="0" w:space="0" w:color="auto"/>
        <w:bottom w:val="none" w:sz="0" w:space="0" w:color="auto"/>
        <w:right w:val="none" w:sz="0" w:space="0" w:color="auto"/>
      </w:divBdr>
    </w:div>
    <w:div w:id="720902766">
      <w:marLeft w:val="0"/>
      <w:marRight w:val="0"/>
      <w:marTop w:val="0"/>
      <w:marBottom w:val="0"/>
      <w:divBdr>
        <w:top w:val="none" w:sz="0" w:space="0" w:color="auto"/>
        <w:left w:val="none" w:sz="0" w:space="0" w:color="auto"/>
        <w:bottom w:val="none" w:sz="0" w:space="0" w:color="auto"/>
        <w:right w:val="none" w:sz="0" w:space="0" w:color="auto"/>
      </w:divBdr>
    </w:div>
    <w:div w:id="720902767">
      <w:marLeft w:val="0"/>
      <w:marRight w:val="0"/>
      <w:marTop w:val="0"/>
      <w:marBottom w:val="0"/>
      <w:divBdr>
        <w:top w:val="none" w:sz="0" w:space="0" w:color="auto"/>
        <w:left w:val="none" w:sz="0" w:space="0" w:color="auto"/>
        <w:bottom w:val="none" w:sz="0" w:space="0" w:color="auto"/>
        <w:right w:val="none" w:sz="0" w:space="0" w:color="auto"/>
      </w:divBdr>
    </w:div>
    <w:div w:id="720902768">
      <w:marLeft w:val="0"/>
      <w:marRight w:val="0"/>
      <w:marTop w:val="0"/>
      <w:marBottom w:val="0"/>
      <w:divBdr>
        <w:top w:val="none" w:sz="0" w:space="0" w:color="auto"/>
        <w:left w:val="none" w:sz="0" w:space="0" w:color="auto"/>
        <w:bottom w:val="none" w:sz="0" w:space="0" w:color="auto"/>
        <w:right w:val="none" w:sz="0" w:space="0" w:color="auto"/>
      </w:divBdr>
    </w:div>
    <w:div w:id="720902769">
      <w:marLeft w:val="0"/>
      <w:marRight w:val="0"/>
      <w:marTop w:val="0"/>
      <w:marBottom w:val="0"/>
      <w:divBdr>
        <w:top w:val="none" w:sz="0" w:space="0" w:color="auto"/>
        <w:left w:val="none" w:sz="0" w:space="0" w:color="auto"/>
        <w:bottom w:val="none" w:sz="0" w:space="0" w:color="auto"/>
        <w:right w:val="none" w:sz="0" w:space="0" w:color="auto"/>
      </w:divBdr>
    </w:div>
    <w:div w:id="720902770">
      <w:marLeft w:val="0"/>
      <w:marRight w:val="0"/>
      <w:marTop w:val="0"/>
      <w:marBottom w:val="0"/>
      <w:divBdr>
        <w:top w:val="none" w:sz="0" w:space="0" w:color="auto"/>
        <w:left w:val="none" w:sz="0" w:space="0" w:color="auto"/>
        <w:bottom w:val="none" w:sz="0" w:space="0" w:color="auto"/>
        <w:right w:val="none" w:sz="0" w:space="0" w:color="auto"/>
      </w:divBdr>
    </w:div>
    <w:div w:id="720902771">
      <w:marLeft w:val="0"/>
      <w:marRight w:val="0"/>
      <w:marTop w:val="0"/>
      <w:marBottom w:val="0"/>
      <w:divBdr>
        <w:top w:val="none" w:sz="0" w:space="0" w:color="auto"/>
        <w:left w:val="none" w:sz="0" w:space="0" w:color="auto"/>
        <w:bottom w:val="none" w:sz="0" w:space="0" w:color="auto"/>
        <w:right w:val="none" w:sz="0" w:space="0" w:color="auto"/>
      </w:divBdr>
    </w:div>
    <w:div w:id="720902772">
      <w:marLeft w:val="0"/>
      <w:marRight w:val="0"/>
      <w:marTop w:val="0"/>
      <w:marBottom w:val="0"/>
      <w:divBdr>
        <w:top w:val="none" w:sz="0" w:space="0" w:color="auto"/>
        <w:left w:val="none" w:sz="0" w:space="0" w:color="auto"/>
        <w:bottom w:val="none" w:sz="0" w:space="0" w:color="auto"/>
        <w:right w:val="none" w:sz="0" w:space="0" w:color="auto"/>
      </w:divBdr>
    </w:div>
    <w:div w:id="720902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0406-8230-4B8A-B512-805D612D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6677</Words>
  <Characters>37247</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43837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cp:lastModifiedBy>Hugo</cp:lastModifiedBy>
  <cp:revision>2</cp:revision>
  <cp:lastPrinted>2019-05-14T00:52:00Z</cp:lastPrinted>
  <dcterms:created xsi:type="dcterms:W3CDTF">2019-05-14T18:32:00Z</dcterms:created>
  <dcterms:modified xsi:type="dcterms:W3CDTF">2019-05-14T18:32:00Z</dcterms:modified>
</cp:coreProperties>
</file>